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A0A" w:rsidRPr="00D34A0A" w:rsidRDefault="00D34A0A" w:rsidP="00D34A0A">
      <w:pPr>
        <w:pStyle w:val="NoSpacing"/>
        <w:jc w:val="center"/>
        <w:rPr>
          <w:rFonts w:ascii="Palatino Linotype" w:hAnsi="Palatino Linotype"/>
          <w:b/>
        </w:rPr>
      </w:pPr>
      <w:bookmarkStart w:id="0" w:name="_GoBack"/>
      <w:bookmarkEnd w:id="0"/>
      <w:r w:rsidRPr="00D34A0A">
        <w:rPr>
          <w:rFonts w:ascii="Palatino Linotype" w:hAnsi="Palatino Linotype"/>
          <w:b/>
        </w:rPr>
        <w:t>BANDITRY: A JUSTIFIABLE CAUSE OR A CRIMINAL ACT</w:t>
      </w:r>
    </w:p>
    <w:p w:rsidR="00D34A0A" w:rsidRPr="00D34A0A" w:rsidRDefault="00D34A0A" w:rsidP="00D34A0A">
      <w:pPr>
        <w:pStyle w:val="NoSpacing"/>
        <w:jc w:val="center"/>
        <w:rPr>
          <w:rFonts w:ascii="Palatino Linotype" w:hAnsi="Palatino Linotype"/>
          <w:b/>
        </w:rPr>
      </w:pPr>
      <w:r w:rsidRPr="00D34A0A">
        <w:rPr>
          <w:rFonts w:ascii="Palatino Linotype" w:hAnsi="Palatino Linotype"/>
          <w:b/>
        </w:rPr>
        <w:t>(INSIGHT INTO BANDITRY OPERATIONS IN NIGERIA)</w:t>
      </w:r>
    </w:p>
    <w:p w:rsidR="00D34A0A" w:rsidRPr="00D34A0A" w:rsidRDefault="00D34A0A" w:rsidP="00D34A0A">
      <w:pPr>
        <w:pStyle w:val="NoSpacing"/>
        <w:jc w:val="center"/>
        <w:rPr>
          <w:rFonts w:ascii="Palatino Linotype" w:hAnsi="Palatino Linotype"/>
          <w:b/>
        </w:rPr>
      </w:pPr>
    </w:p>
    <w:p w:rsidR="00D34A0A" w:rsidRPr="00D34A0A" w:rsidRDefault="00D34A0A" w:rsidP="00D34A0A">
      <w:pPr>
        <w:spacing w:after="0" w:line="240" w:lineRule="auto"/>
        <w:jc w:val="center"/>
        <w:rPr>
          <w:rFonts w:ascii="Palatino Linotype" w:hAnsi="Palatino Linotype" w:cstheme="minorHAnsi"/>
          <w:b/>
        </w:rPr>
      </w:pPr>
      <w:r w:rsidRPr="00D34A0A">
        <w:rPr>
          <w:rFonts w:ascii="Palatino Linotype" w:hAnsi="Palatino Linotype" w:cstheme="minorHAnsi"/>
          <w:b/>
        </w:rPr>
        <w:t>EZEAJUGHU MARY C. (PhD)</w:t>
      </w:r>
    </w:p>
    <w:p w:rsidR="00D34A0A" w:rsidRPr="00D34A0A" w:rsidRDefault="00D34A0A" w:rsidP="00D34A0A">
      <w:pPr>
        <w:pStyle w:val="NoSpacing"/>
        <w:jc w:val="center"/>
        <w:rPr>
          <w:rFonts w:ascii="Palatino Linotype" w:hAnsi="Palatino Linotype"/>
          <w:b/>
        </w:rPr>
      </w:pPr>
      <w:r w:rsidRPr="00D34A0A">
        <w:rPr>
          <w:rFonts w:ascii="Palatino Linotype" w:hAnsi="Palatino Linotype" w:cstheme="minorHAnsi"/>
          <w:b/>
        </w:rPr>
        <w:t xml:space="preserve"> </w:t>
      </w:r>
      <w:r w:rsidRPr="00D34A0A">
        <w:rPr>
          <w:rFonts w:ascii="Palatino Linotype" w:hAnsi="Palatino Linotype"/>
          <w:b/>
        </w:rPr>
        <w:t>Department of Political Science</w:t>
      </w:r>
    </w:p>
    <w:p w:rsidR="00D34A0A" w:rsidRPr="00D34A0A" w:rsidRDefault="00D34A0A" w:rsidP="00D34A0A">
      <w:pPr>
        <w:pStyle w:val="NoSpacing"/>
        <w:jc w:val="center"/>
        <w:rPr>
          <w:rFonts w:ascii="Palatino Linotype" w:hAnsi="Palatino Linotype"/>
          <w:b/>
        </w:rPr>
      </w:pPr>
      <w:r w:rsidRPr="00D34A0A">
        <w:rPr>
          <w:rFonts w:ascii="Palatino Linotype" w:hAnsi="Palatino Linotype"/>
          <w:b/>
        </w:rPr>
        <w:t>Faculty of Social Sciences</w:t>
      </w:r>
    </w:p>
    <w:p w:rsidR="00D34A0A" w:rsidRPr="00D34A0A" w:rsidRDefault="00D34A0A" w:rsidP="00D34A0A">
      <w:pPr>
        <w:pStyle w:val="NoSpacing"/>
        <w:jc w:val="center"/>
        <w:rPr>
          <w:rFonts w:ascii="Palatino Linotype" w:hAnsi="Palatino Linotype"/>
          <w:b/>
        </w:rPr>
      </w:pPr>
      <w:r w:rsidRPr="00D34A0A">
        <w:rPr>
          <w:rFonts w:ascii="Palatino Linotype" w:hAnsi="Palatino Linotype"/>
          <w:b/>
        </w:rPr>
        <w:t>Tansian University, Umunya, Anambra State, Nigeria</w:t>
      </w:r>
    </w:p>
    <w:p w:rsidR="00D34A0A" w:rsidRDefault="00D34A0A" w:rsidP="00D34A0A">
      <w:pPr>
        <w:spacing w:after="0" w:line="240" w:lineRule="auto"/>
        <w:jc w:val="center"/>
        <w:rPr>
          <w:rStyle w:val="Hyperlink"/>
          <w:rFonts w:ascii="Palatino Linotype" w:hAnsi="Palatino Linotype" w:cstheme="minorHAnsi"/>
          <w:b/>
          <w:bCs/>
        </w:rPr>
      </w:pPr>
      <w:r w:rsidRPr="00D34A0A">
        <w:rPr>
          <w:rFonts w:ascii="Palatino Linotype" w:hAnsi="Palatino Linotype" w:cstheme="minorHAnsi"/>
          <w:b/>
          <w:bCs/>
        </w:rPr>
        <w:t xml:space="preserve">Email- </w:t>
      </w:r>
      <w:hyperlink r:id="rId8" w:history="1">
        <w:r w:rsidRPr="00D34A0A">
          <w:rPr>
            <w:rStyle w:val="Hyperlink"/>
            <w:rFonts w:ascii="Palatino Linotype" w:hAnsi="Palatino Linotype" w:cstheme="minorHAnsi"/>
            <w:b/>
            <w:bCs/>
          </w:rPr>
          <w:t>marychukwuagozieezeajughu@gmail.com</w:t>
        </w:r>
      </w:hyperlink>
    </w:p>
    <w:p w:rsidR="00D34A0A" w:rsidRPr="00D34A0A" w:rsidRDefault="00D34A0A" w:rsidP="00D34A0A">
      <w:pPr>
        <w:spacing w:after="0" w:line="240" w:lineRule="auto"/>
        <w:jc w:val="center"/>
        <w:rPr>
          <w:rFonts w:ascii="Palatino Linotype" w:hAnsi="Palatino Linotype" w:cstheme="minorHAnsi"/>
          <w:b/>
          <w:bCs/>
        </w:rPr>
      </w:pPr>
    </w:p>
    <w:p w:rsidR="00D34A0A" w:rsidRPr="00D34A0A" w:rsidRDefault="00D34A0A" w:rsidP="00D34A0A">
      <w:pPr>
        <w:spacing w:after="0" w:line="240" w:lineRule="auto"/>
        <w:jc w:val="center"/>
        <w:rPr>
          <w:rFonts w:ascii="Palatino Linotype" w:hAnsi="Palatino Linotype" w:cstheme="minorHAnsi"/>
          <w:b/>
        </w:rPr>
      </w:pPr>
      <w:r w:rsidRPr="00D34A0A">
        <w:rPr>
          <w:rFonts w:ascii="Palatino Linotype" w:hAnsi="Palatino Linotype" w:cstheme="minorHAnsi"/>
          <w:b/>
        </w:rPr>
        <w:t>ABSTRACT</w:t>
      </w:r>
    </w:p>
    <w:p w:rsidR="00D34A0A" w:rsidRPr="00D34A0A" w:rsidRDefault="00D34A0A" w:rsidP="00D34A0A">
      <w:pPr>
        <w:autoSpaceDE w:val="0"/>
        <w:autoSpaceDN w:val="0"/>
        <w:adjustRightInd w:val="0"/>
        <w:spacing w:after="0" w:line="240" w:lineRule="auto"/>
        <w:ind w:left="720" w:right="746"/>
        <w:jc w:val="both"/>
        <w:rPr>
          <w:rFonts w:ascii="Palatino Linotype" w:hAnsi="Palatino Linotype" w:cstheme="minorHAnsi"/>
          <w:i/>
        </w:rPr>
      </w:pPr>
      <w:r w:rsidRPr="00D34A0A">
        <w:rPr>
          <w:rFonts w:ascii="Palatino Linotype" w:hAnsi="Palatino Linotype" w:cstheme="minorHAnsi"/>
          <w:i/>
        </w:rPr>
        <w:t>This study dwells on the current form of banditry in Nigeria with specific reference to the border communities. Armed banditry involves attacking people on the highways and even the raiding of villages. These acts of banditry result in injury, loss of human lives, loss of property and a sustained fear of victimization among the border communities.  The country as a nation state is under a severe internal socio economic and security threat. As a more general level, the threat has social, economic, political and environmental dimensions. Each of these dimensions has greatly affected the nation’s stability, and can be traced to the ethnic militia armies, ethnic and religious conflicts, poverty, terrorism, armed robbery, corruption, economic sabotage and environmental degradation. The efforts of the government to eradicate insurgency, banditry and corruption have been slow and costly in terms of public funds spent, lives and properties lost. This has made the citizenry to question, the efficiency of the menace. “It is now a daily occurrence as no day passes without a case recorded. It is not even rustling of cows but now kidnapping of people. “Our state is currently under serious siege by armed robbers, kidnappers and armed bandits who arrest rural people at the grassroots at will and demand ransom, which if not paid, they kill their victims. The paper has of the view that security mechanism need to be improved by demonstrating serious effort and commitment from government at level and the local communities.</w:t>
      </w:r>
    </w:p>
    <w:p w:rsidR="00D34A0A" w:rsidRPr="00D34A0A" w:rsidRDefault="00D34A0A" w:rsidP="00D34A0A">
      <w:pPr>
        <w:autoSpaceDE w:val="0"/>
        <w:autoSpaceDN w:val="0"/>
        <w:adjustRightInd w:val="0"/>
        <w:spacing w:after="0" w:line="240" w:lineRule="auto"/>
        <w:jc w:val="both"/>
        <w:rPr>
          <w:rFonts w:ascii="Palatino Linotype" w:hAnsi="Palatino Linotype" w:cstheme="minorHAnsi"/>
          <w:i/>
        </w:rPr>
      </w:pPr>
    </w:p>
    <w:p w:rsidR="00D34A0A" w:rsidRPr="00D34A0A" w:rsidRDefault="00D34A0A" w:rsidP="00D34A0A">
      <w:pPr>
        <w:autoSpaceDE w:val="0"/>
        <w:autoSpaceDN w:val="0"/>
        <w:adjustRightInd w:val="0"/>
        <w:spacing w:after="0" w:line="240" w:lineRule="auto"/>
        <w:jc w:val="both"/>
        <w:rPr>
          <w:rFonts w:ascii="Palatino Linotype" w:hAnsi="Palatino Linotype" w:cstheme="minorHAnsi"/>
          <w:b/>
        </w:rPr>
      </w:pPr>
      <w:r w:rsidRPr="00D34A0A">
        <w:rPr>
          <w:rFonts w:ascii="Palatino Linotype" w:hAnsi="Palatino Linotype" w:cstheme="minorHAnsi"/>
          <w:b/>
        </w:rPr>
        <w:t>Keywords: Armed Banditry, Insurgency, Kidnapping, Nigerian Government, Security Operatives.</w:t>
      </w:r>
    </w:p>
    <w:p w:rsidR="00D34A0A" w:rsidRPr="00D34A0A" w:rsidRDefault="00D34A0A" w:rsidP="00D34A0A">
      <w:pPr>
        <w:autoSpaceDE w:val="0"/>
        <w:autoSpaceDN w:val="0"/>
        <w:adjustRightInd w:val="0"/>
        <w:spacing w:after="0" w:line="240" w:lineRule="auto"/>
        <w:jc w:val="both"/>
        <w:rPr>
          <w:rFonts w:ascii="Palatino Linotype" w:hAnsi="Palatino Linotype" w:cstheme="minorHAnsi"/>
          <w:b/>
        </w:rPr>
      </w:pPr>
    </w:p>
    <w:p w:rsidR="00D34A0A" w:rsidRPr="00D34A0A" w:rsidRDefault="00D34A0A" w:rsidP="00D34A0A">
      <w:pPr>
        <w:autoSpaceDE w:val="0"/>
        <w:autoSpaceDN w:val="0"/>
        <w:adjustRightInd w:val="0"/>
        <w:spacing w:after="0" w:line="240" w:lineRule="auto"/>
        <w:jc w:val="both"/>
        <w:rPr>
          <w:rFonts w:ascii="Palatino Linotype" w:hAnsi="Palatino Linotype" w:cstheme="minorHAnsi"/>
          <w:b/>
        </w:rPr>
      </w:pPr>
      <w:r w:rsidRPr="00D34A0A">
        <w:rPr>
          <w:rFonts w:ascii="Palatino Linotype" w:hAnsi="Palatino Linotype" w:cstheme="minorHAnsi"/>
          <w:b/>
        </w:rPr>
        <w:t>INTRODUCTION</w:t>
      </w:r>
    </w:p>
    <w:p w:rsidR="00D34A0A" w:rsidRPr="00D34A0A" w:rsidRDefault="00D34A0A" w:rsidP="00095323">
      <w:pPr>
        <w:pStyle w:val="Default"/>
        <w:jc w:val="both"/>
        <w:rPr>
          <w:rFonts w:ascii="Palatino Linotype" w:hAnsi="Palatino Linotype" w:cstheme="minorHAnsi"/>
          <w:sz w:val="22"/>
          <w:szCs w:val="22"/>
        </w:rPr>
      </w:pPr>
      <w:r w:rsidRPr="00D34A0A">
        <w:rPr>
          <w:rFonts w:ascii="Palatino Linotype" w:hAnsi="Palatino Linotype" w:cstheme="minorHAnsi"/>
          <w:sz w:val="22"/>
          <w:szCs w:val="22"/>
        </w:rPr>
        <w:t>In recent times, banditry has become a harsh reality in today’s Nigeria society; it has come in different forms of manifesting as insurgency’s, kidnapping, suicide attacks, self-suicide bombing, corruption, armed robbery and the like. Several attempts have been made to reduce the inflictions of this menace in the Nigerian society. Banditry refers to the incidences of armed robbery or allied violent crimes, such as kidnapping, cattle rustling, and village or market raids. It involves the use of force, or threat to that eff</w:t>
      </w:r>
      <w:r w:rsidR="003447E9">
        <w:rPr>
          <w:rFonts w:ascii="Palatino Linotype" w:hAnsi="Palatino Linotype" w:cstheme="minorHAnsi"/>
          <w:sz w:val="22"/>
          <w:szCs w:val="22"/>
        </w:rPr>
        <w:t xml:space="preserve">ect, to intimidate a person or </w:t>
      </w:r>
      <w:r w:rsidRPr="00D34A0A">
        <w:rPr>
          <w:rFonts w:ascii="Palatino Linotype" w:hAnsi="Palatino Linotype" w:cstheme="minorHAnsi"/>
          <w:sz w:val="22"/>
          <w:szCs w:val="22"/>
        </w:rPr>
        <w:t xml:space="preserve">group of persons in order to rob, rape or kill (Okoli and Okpaleke 2014). Just like what is happening in the country now during the administration of former president Goodluck Jonathan where 219 Chibok girls were kidnapped from their school and till date little or nothing has been done by the armed forces and security operatives to secure their release. As of today, we see cases of bandits kidnapping children in their numbers from school and the government proudly negotiating with these criminals the ransom for the release of the children in their custody, today was kangara boys, tomorrow Dapchi girls and even as we speak, over 300 school </w:t>
      </w:r>
      <w:r w:rsidRPr="00D34A0A">
        <w:rPr>
          <w:rFonts w:ascii="Palatino Linotype" w:hAnsi="Palatino Linotype" w:cstheme="minorHAnsi"/>
          <w:sz w:val="22"/>
          <w:szCs w:val="22"/>
        </w:rPr>
        <w:lastRenderedPageBreak/>
        <w:t>children in Zamfara were whisked away by these bandits and the best thing the government could think of is negotiation with them. Is government worsening the situation or is it justifiable? If government continues with this hand by giving criminals soft landing, then we have no choice than to withdraw all our children than allowing them to be used as sacrificial lambs because more terrorist groups are coming up looking for school children to kidnap for their easy access to government money since that has become the order of the day. Economic or political interests motivate banditry. The former refers to banditries motivated by the imperative of material accumulation while the latter has to do with those driven by the quest to rob, to assault or to liquidate a person or a group of persons based on political or ideological considerations. The level and types of crime are also the result of a range of local, national, and regional factors including cultural beliefs, political and economic instability, the quality of policing, and the availability of guns or other weapons. In Nigeria, a violent crime that has been of interest to scholars has been the incidents of contemporary armed banditry, which has been observed to be prevalent in the horn of Africa. The persistence of the insecurity evident by the continued killing of innocent citizens has sparked protests in some LGAs, which has further increased the level of insecurity in the State. This paper argued that the persistence of the attacks, the rate of kidnappings plus the new wave of protests has raised the level of insecurity in the State to high level. Security is the state or condition of being free from danger or threat in the daily activities of human beings (Imam, 2014).</w:t>
      </w:r>
      <w:r w:rsidR="00095323">
        <w:rPr>
          <w:rFonts w:ascii="Palatino Linotype" w:hAnsi="Palatino Linotype" w:cstheme="minorHAnsi"/>
          <w:sz w:val="22"/>
          <w:szCs w:val="22"/>
        </w:rPr>
        <w:t xml:space="preserve"> </w:t>
      </w:r>
      <w:r w:rsidRPr="00D34A0A">
        <w:rPr>
          <w:rFonts w:ascii="Palatino Linotype" w:hAnsi="Palatino Linotype" w:cstheme="minorHAnsi"/>
          <w:sz w:val="22"/>
          <w:szCs w:val="22"/>
        </w:rPr>
        <w:t>Security represents a situation when an individual, group or community can move freely to carry out their daily activities without fear of danger, injury to the body or destruction of properties. Ensuring the security of lives and</w:t>
      </w:r>
      <w:r w:rsidR="00095323">
        <w:rPr>
          <w:rFonts w:ascii="Palatino Linotype" w:hAnsi="Palatino Linotype" w:cstheme="minorHAnsi"/>
          <w:sz w:val="22"/>
          <w:szCs w:val="22"/>
        </w:rPr>
        <w:t xml:space="preserve"> </w:t>
      </w:r>
      <w:r w:rsidRPr="00D34A0A">
        <w:rPr>
          <w:rFonts w:ascii="Palatino Linotype" w:hAnsi="Palatino Linotype" w:cstheme="minorHAnsi"/>
          <w:sz w:val="22"/>
          <w:szCs w:val="22"/>
        </w:rPr>
        <w:t>Property is the primary responsibility of the Government. It is because of this that Governments have established several security forces to ensure and maintain security within a country and even to respond to external aggressions and threats. The Nigerian state did not wage any war before gaining its independence in 1960. However, since independence Nigeria has been bedeviled with several crises of political instability, military coups and counter coups, Niger Delta crisis, indigene-settler problem, corruption, kidnapping and hostage-taking for ransom, farmer-herdsmen crisis, arm banditry, cattle rustling, raids among others, has been some of the major challenges of Nigeria’s aspiration for achieving sustainable peace and development. Despite Nigeria’s return to democratic rule in 1999, most of these challenges remain an extant recurring decimal that continued to threaten the unity and corporate existence of Nigerian nation. This development presupposes the feeble nature of institutions for protecting lives and property of Nigerian public particularly in remote rural communities. Cattle rustling phenomenon is a global malady which has gradually manifested both in dimension and veracity across nation states.</w:t>
      </w:r>
    </w:p>
    <w:p w:rsidR="00095323" w:rsidRDefault="00095323" w:rsidP="00D34A0A">
      <w:pPr>
        <w:pStyle w:val="Default"/>
        <w:jc w:val="both"/>
        <w:rPr>
          <w:rFonts w:ascii="Palatino Linotype" w:hAnsi="Palatino Linotype" w:cstheme="minorHAnsi"/>
          <w:sz w:val="22"/>
          <w:szCs w:val="22"/>
        </w:rPr>
      </w:pPr>
    </w:p>
    <w:p w:rsidR="00D34A0A" w:rsidRDefault="00D34A0A" w:rsidP="00D34A0A">
      <w:pPr>
        <w:pStyle w:val="Default"/>
        <w:jc w:val="both"/>
        <w:rPr>
          <w:rFonts w:ascii="Palatino Linotype" w:hAnsi="Palatino Linotype" w:cstheme="minorHAnsi"/>
          <w:sz w:val="22"/>
          <w:szCs w:val="22"/>
        </w:rPr>
      </w:pPr>
      <w:r w:rsidRPr="00D34A0A">
        <w:rPr>
          <w:rFonts w:ascii="Palatino Linotype" w:hAnsi="Palatino Linotype" w:cstheme="minorHAnsi"/>
          <w:sz w:val="22"/>
          <w:szCs w:val="22"/>
        </w:rPr>
        <w:t xml:space="preserve">As Nigeria is re-strategizing on ways to control the menace of armed banditry, insurgency and corruption having suffered from the Boko Haram insurgency, which has crippled its socio-economic development, new emerging security threats are fast paving their way to either complement, or to gradually replace earlier threats to the country's socio-economic progress. Armed banditry, kidnapping, and cybercrime (Yahoo-Yahoo) among others have recently become rampant in Nigeria and posed a threat to Nigeria's socio-economic development. </w:t>
      </w:r>
    </w:p>
    <w:p w:rsidR="00095323" w:rsidRPr="00D34A0A" w:rsidRDefault="00095323" w:rsidP="00D34A0A">
      <w:pPr>
        <w:pStyle w:val="Default"/>
        <w:jc w:val="both"/>
        <w:rPr>
          <w:rFonts w:ascii="Palatino Linotype" w:hAnsi="Palatino Linotype" w:cstheme="minorHAnsi"/>
          <w:sz w:val="22"/>
          <w:szCs w:val="22"/>
        </w:rPr>
      </w:pPr>
    </w:p>
    <w:p w:rsidR="00D34A0A" w:rsidRPr="00D34A0A" w:rsidRDefault="00D34A0A" w:rsidP="00D34A0A">
      <w:pPr>
        <w:autoSpaceDE w:val="0"/>
        <w:autoSpaceDN w:val="0"/>
        <w:adjustRightInd w:val="0"/>
        <w:spacing w:after="0" w:line="240" w:lineRule="auto"/>
        <w:jc w:val="both"/>
        <w:rPr>
          <w:rFonts w:ascii="Palatino Linotype" w:hAnsi="Palatino Linotype" w:cstheme="minorHAnsi"/>
        </w:rPr>
      </w:pPr>
      <w:r w:rsidRPr="00D34A0A">
        <w:rPr>
          <w:rFonts w:ascii="Palatino Linotype" w:hAnsi="Palatino Linotype" w:cstheme="minorHAnsi"/>
        </w:rPr>
        <w:t xml:space="preserve">It is against this background that the paper tends to investigate the threats and the possible factors behind the emergence of these security threats that have been gaining ground more recently in Nigeria. The paper also inquest into the implications of these emerging security </w:t>
      </w:r>
      <w:r w:rsidRPr="00D34A0A">
        <w:rPr>
          <w:rFonts w:ascii="Palatino Linotype" w:hAnsi="Palatino Linotype" w:cstheme="minorHAnsi"/>
        </w:rPr>
        <w:lastRenderedPageBreak/>
        <w:t xml:space="preserve">threats for Nigeria socio-economic development and recommended solutions that could serve as a way forward. </w:t>
      </w:r>
      <w:r w:rsidRPr="00D34A0A">
        <w:rPr>
          <w:rFonts w:ascii="Palatino Linotype" w:eastAsia="SegoeUI" w:hAnsi="Palatino Linotype" w:cstheme="minorHAnsi"/>
        </w:rPr>
        <w:t xml:space="preserve">In July 2019, the North-Western State Governors began negotiating with a number of armed bandits operating in the region to curb the menace and further boost internal security in the affected States. Despite its recorded successes evident in the drastic decline in attacks, release of kidnapped victims and weapons recovery, the renewed attacks by bandits in Zamfara, Katsina and Niger States between November and December 2019, posed a threat to the peace agreements negotiated by the State Governors. </w:t>
      </w:r>
      <w:r w:rsidRPr="00D34A0A">
        <w:rPr>
          <w:rFonts w:ascii="Palatino Linotype" w:hAnsi="Palatino Linotype" w:cstheme="minorHAnsi"/>
        </w:rPr>
        <w:t xml:space="preserve">An insurgent impedes growth and erodes the already established economic value systems in Nigeria. This devastating effect of continuous insurgence in Nigeria has gone so bad and it is worrisome as several but unsuccessful measures have been put in place to halt the menace, (Odita &amp; Akan, 2014). It is therefore not an understatement that Achebe (1988) [3] concludes that insurgence has permeated the African society and anyone who can say that insurgence in Africa has not yet become alarming, is either a fool or a crook or does not live in this continent.   Notwithstanding the severity and seriousness of such attacks, Nigerian border law enforcement agents are usually ill-equipped to effectively police the numerous illegal entry points through which these criminals who are very familiar with the terrain pass easily through undetected. Furthermore, the Nigerian law enforcement agents are also outnumbered by these armed bandits whenever the bandits choose to operate (Bobbo, 1999). A major source of concern is also that, the police appear to be getting overwhelmed by the phenomenon of armed banditry and that the criminals appear to be ahead of the police such that the police largely now only react usually after the offenders might have left the scene (Olujinmi, 2005:9). The mode of operation of the bandits could constitute an obstacle to preventive measures that could have been put in place by the law enforcement agents. This is because these bandits engage in one-time raids and follow a ‘nomadic’ (or slash and burn) form of appropriation. Once the territory covered by the bandits expands so that they incur high travel costs, they find it economically advantageous to form a rebel government where looting is converted to taxation. Instead of the anxiety of random looting, people suffer the certainty of steady taxation. </w:t>
      </w:r>
      <w:r w:rsidRPr="00D34A0A">
        <w:rPr>
          <w:rFonts w:ascii="Palatino Linotype" w:eastAsia="SegoeUI" w:hAnsi="Palatino Linotype" w:cstheme="minorHAnsi"/>
        </w:rPr>
        <w:t>Understanding armed banditry in Nigerian states requires examination of the historical, socioeconomic and governance contexts, as well as the conflict dynamics resulting from the interplay of farmer-herder relations pertaining to access to land resources. While ecological changes and climate-induced pressures have increased conflicts in the agro-pastoral sector, the phenomenon also has linkages to banditry and governance challenges. Factors that drive banditry in the region such as cattle rustling, illicit artisanal gold mining, proliferation of Small Arms and Light Weapons (SALW), youth unemployment, inequality and poverty, indicates a weak governance and security capacities across the States.</w:t>
      </w:r>
    </w:p>
    <w:p w:rsidR="00D34A0A" w:rsidRPr="00D34A0A" w:rsidRDefault="00D34A0A" w:rsidP="00D34A0A">
      <w:pPr>
        <w:autoSpaceDE w:val="0"/>
        <w:autoSpaceDN w:val="0"/>
        <w:adjustRightInd w:val="0"/>
        <w:spacing w:after="0" w:line="240" w:lineRule="auto"/>
        <w:jc w:val="both"/>
        <w:rPr>
          <w:rFonts w:ascii="Palatino Linotype" w:eastAsia="SegoeUI" w:hAnsi="Palatino Linotype" w:cstheme="minorHAnsi"/>
        </w:rPr>
      </w:pPr>
    </w:p>
    <w:p w:rsidR="00D34A0A" w:rsidRPr="00D34A0A" w:rsidRDefault="00D34A0A" w:rsidP="00D34A0A">
      <w:pPr>
        <w:autoSpaceDE w:val="0"/>
        <w:autoSpaceDN w:val="0"/>
        <w:adjustRightInd w:val="0"/>
        <w:spacing w:after="0" w:line="240" w:lineRule="auto"/>
        <w:jc w:val="both"/>
        <w:rPr>
          <w:rFonts w:ascii="Palatino Linotype" w:hAnsi="Palatino Linotype" w:cstheme="minorHAnsi"/>
        </w:rPr>
      </w:pPr>
      <w:r w:rsidRPr="00D34A0A">
        <w:rPr>
          <w:rFonts w:ascii="Palatino Linotype" w:hAnsi="Palatino Linotype" w:cstheme="minorHAnsi"/>
        </w:rPr>
        <w:t xml:space="preserve">Furthermore, cattle rustling and rural banditry appear to be tied to the incessant conflict between Fulani herdsmen and crop farmers. The conflict may be connected to the wider context of identity politics and intergroup relations, including the relationships between pastoralist groups on the one hand and the Nigerian state system on the other. Transhumant pastoralists are perceived as violent and deliberately armed to deal with unsuspecting crop farmers; the farmers allege intentional crop damage by animals. The herders, on the other hand, perceive themselves to be victims of political marginalization, lacking a voice within the Nigerian state system. The exclusion of nomadic Fulani herders from the policy process and their lack of voice is so acute that the Miyetti Allah Cattle Breeders Association (MACBA), an urban-based Fulani pressure group, stands as the only known civic group that engages in policy advocacy on their behalf. ‘While it is advisable to continue with the military campaign </w:t>
      </w:r>
      <w:r w:rsidRPr="00D34A0A">
        <w:rPr>
          <w:rFonts w:ascii="Palatino Linotype" w:hAnsi="Palatino Linotype" w:cstheme="minorHAnsi"/>
        </w:rPr>
        <w:lastRenderedPageBreak/>
        <w:t>against the bandits, the most imperative for the government at all levels is to devise an effective means of subverting the prevailing social ecology of rural banditry in the focal region. This would include, among other things, a conscientious effort at policing the gamut of forested landscapes of the region, regulation of trans-border activities at the frontiers, harnessing the transhumance and mining sectors of the region and controlling the spate of arms proliferation in the area. In other words, there is a need to undo the extant drivers and contours of rural banditry in the Northwest through an adroit security strategy that prioritizes proper territorial governance. In addition, this strategy must recognize and prioritize the need to systematically unravel and negate the entirety of socio-structural and existential factors that drive and sustain the occurrence.</w:t>
      </w:r>
    </w:p>
    <w:p w:rsidR="00095323" w:rsidRDefault="00095323" w:rsidP="00D34A0A">
      <w:pPr>
        <w:autoSpaceDE w:val="0"/>
        <w:autoSpaceDN w:val="0"/>
        <w:adjustRightInd w:val="0"/>
        <w:spacing w:after="0" w:line="240" w:lineRule="auto"/>
        <w:jc w:val="both"/>
        <w:rPr>
          <w:rFonts w:ascii="Palatino Linotype" w:hAnsi="Palatino Linotype" w:cstheme="minorHAnsi"/>
          <w:b/>
          <w:bCs/>
        </w:rPr>
      </w:pPr>
    </w:p>
    <w:p w:rsidR="00D34A0A" w:rsidRPr="00D34A0A" w:rsidRDefault="00D34A0A" w:rsidP="00D34A0A">
      <w:pPr>
        <w:autoSpaceDE w:val="0"/>
        <w:autoSpaceDN w:val="0"/>
        <w:adjustRightInd w:val="0"/>
        <w:spacing w:after="0" w:line="240" w:lineRule="auto"/>
        <w:jc w:val="both"/>
        <w:rPr>
          <w:rFonts w:ascii="Palatino Linotype" w:hAnsi="Palatino Linotype" w:cstheme="minorHAnsi"/>
          <w:b/>
          <w:bCs/>
        </w:rPr>
      </w:pPr>
      <w:r w:rsidRPr="00D34A0A">
        <w:rPr>
          <w:rFonts w:ascii="Palatino Linotype" w:hAnsi="Palatino Linotype" w:cstheme="minorHAnsi"/>
          <w:b/>
          <w:bCs/>
        </w:rPr>
        <w:t xml:space="preserve">Emerging security threats: the rising wave of armed banditry </w:t>
      </w:r>
    </w:p>
    <w:p w:rsidR="00D34A0A" w:rsidRPr="00D34A0A" w:rsidRDefault="00D34A0A" w:rsidP="00D34A0A">
      <w:pPr>
        <w:autoSpaceDE w:val="0"/>
        <w:autoSpaceDN w:val="0"/>
        <w:adjustRightInd w:val="0"/>
        <w:spacing w:after="0" w:line="240" w:lineRule="auto"/>
        <w:jc w:val="both"/>
        <w:rPr>
          <w:rFonts w:ascii="Palatino Linotype" w:hAnsi="Palatino Linotype" w:cstheme="minorHAnsi"/>
        </w:rPr>
      </w:pPr>
      <w:r w:rsidRPr="00D34A0A">
        <w:rPr>
          <w:rFonts w:ascii="Palatino Linotype" w:hAnsi="Palatino Linotype" w:cstheme="minorHAnsi"/>
        </w:rPr>
        <w:t>Armed banditry and cattle rustling has become rampant especially in more recent times in Nigeria's history. Bassey &amp; Ubi, (2016) [15] noted that there are more cases of cattle being stolen without harming anyone, even in broad daylight. Before the year 2010, armed banditry used to be overlooked and under-reported mostly handled by the locals. The Federal government, which has an exclusive role on providing effective security by ensuring providing adequate security personnel with full training and working tools and should make room for the inclusion of all layers of stakeholders. In evolving developmental plans for the region, efforts should be made to check the rising cases of benefit capture, whereby the real trickle-down development benefits are captured by vested interest and elites while the people are left out. Available development agencies for the region should be strictly monitored to stem the rising case of corruption that has always been the hallmark of such agencies. Doing these will help to build the capacity of every stakeholder, as well as engaging them in meaningful developmental activities. The National Communication Commission in its 2016 report stated that the inflow of Foreign Direct Investments to Nigeria has been relatively low. This is even with the introduction of the cashless policy and electronic banking for business transactions in the country by the past administration. This low value has been attributed to frequent cyber-attacks that have succeeded in scaring away foreign investors from either continuing business in the country or moving to another safer place. This situation is more threatening than even the Boko Haram insurgency. The current rising wave of kidnapping, banditry, and cybercrime (yahoo) among others in Nigeria has affected among others, Nigeria's image, and socio-economic development. Kidnap cases in Nigeria has become so rampant so much so that the country was ranked high in the global index for worst countries to live in. It was further discovered that "kidnapping is a dreadful challenge that disrupts the tranquility and harmonious cohesion of the country and has spread to nooks and crannies of Nigeria as a result of poverty, unemployment, and so on. Studies have revealed that because of its spate of occurrence in the country, kidnapping is no longer a scary phenomenon because people have gotten used to its scary face.</w:t>
      </w:r>
    </w:p>
    <w:p w:rsidR="00D34A0A" w:rsidRPr="00D34A0A" w:rsidRDefault="00D34A0A" w:rsidP="00D34A0A">
      <w:pPr>
        <w:autoSpaceDE w:val="0"/>
        <w:autoSpaceDN w:val="0"/>
        <w:adjustRightInd w:val="0"/>
        <w:spacing w:after="0" w:line="240" w:lineRule="auto"/>
        <w:jc w:val="both"/>
        <w:rPr>
          <w:rFonts w:ascii="Palatino Linotype" w:hAnsi="Palatino Linotype" w:cstheme="minorHAnsi"/>
        </w:rPr>
      </w:pPr>
    </w:p>
    <w:p w:rsidR="00D34A0A" w:rsidRPr="00D34A0A" w:rsidRDefault="00D34A0A" w:rsidP="00D34A0A">
      <w:pPr>
        <w:autoSpaceDE w:val="0"/>
        <w:autoSpaceDN w:val="0"/>
        <w:adjustRightInd w:val="0"/>
        <w:spacing w:after="0" w:line="240" w:lineRule="auto"/>
        <w:jc w:val="both"/>
        <w:rPr>
          <w:rFonts w:ascii="Palatino Linotype" w:hAnsi="Palatino Linotype" w:cstheme="minorHAnsi"/>
          <w:b/>
          <w:bCs/>
          <w:color w:val="000000" w:themeColor="text1"/>
        </w:rPr>
      </w:pPr>
      <w:r w:rsidRPr="00D34A0A">
        <w:rPr>
          <w:rFonts w:ascii="Palatino Linotype" w:hAnsi="Palatino Linotype" w:cstheme="minorHAnsi"/>
          <w:b/>
          <w:bCs/>
          <w:color w:val="000000" w:themeColor="text1"/>
        </w:rPr>
        <w:t>ADDRESSING ARMED BANDITRY IN NIGERIA</w:t>
      </w:r>
    </w:p>
    <w:p w:rsidR="00D34A0A" w:rsidRPr="00D34A0A" w:rsidRDefault="00D34A0A" w:rsidP="00D34A0A">
      <w:pPr>
        <w:autoSpaceDE w:val="0"/>
        <w:autoSpaceDN w:val="0"/>
        <w:adjustRightInd w:val="0"/>
        <w:spacing w:after="0" w:line="240" w:lineRule="auto"/>
        <w:jc w:val="both"/>
        <w:rPr>
          <w:rFonts w:ascii="Palatino Linotype" w:eastAsia="SegoeUI" w:hAnsi="Palatino Linotype" w:cstheme="minorHAnsi"/>
        </w:rPr>
      </w:pPr>
      <w:r w:rsidRPr="00D34A0A">
        <w:rPr>
          <w:rFonts w:ascii="Palatino Linotype" w:eastAsia="SegoeUI" w:hAnsi="Palatino Linotype" w:cstheme="minorHAnsi"/>
        </w:rPr>
        <w:t xml:space="preserve">Armed banditry facilitated the emergence of a complex informal security sector in the region, including the growth of armed local vigilante groups established to protect communities against bandits. Many of these groups lack adequate security training and often compete against one another. Although, the causal factors for banditry and terrorism differ, both phenomena locally thrived on exploiting the fragile or weak State capacity evident in human rights abuses, inequality, poor service provision and unemployment. While banditry, </w:t>
      </w:r>
      <w:r w:rsidRPr="00D34A0A">
        <w:rPr>
          <w:rFonts w:ascii="Palatino Linotype" w:eastAsia="SegoeUI" w:hAnsi="Palatino Linotype" w:cstheme="minorHAnsi"/>
        </w:rPr>
        <w:lastRenderedPageBreak/>
        <w:t>predominantly in the North-West contrasts the predominance of violent extremism in the North-East, both constitute a common thread of the overlapping nature and characteristics of organized crime as well as its mirrored impact on peace and human security in the affected States. Beyond this, it further poses significant challenges to focused strategies to counter Violent Extremist which increasingly requires broader initiatives to address organized crime. They have been implicated in acts of criminality including human rights abuses, armed robbery, extortion and appropriation of livestock and other properties from both bandits and their victims, which led a public commentator to label their activities as 'legalized armed banditry'. In addition, accusations has been leveled against some traditional rulers for providing protection and intelligence support to bandits in exchange for financial gratifications. In April 2019, the Nigerian Military arrested two traditional rulers in Zamfara accusing them of collaborating with bandits to undermine the effort of the Government to end banditry in the State.</w:t>
      </w:r>
    </w:p>
    <w:p w:rsidR="00D34A0A" w:rsidRPr="00D34A0A" w:rsidRDefault="00D34A0A" w:rsidP="00D34A0A">
      <w:pPr>
        <w:autoSpaceDE w:val="0"/>
        <w:autoSpaceDN w:val="0"/>
        <w:adjustRightInd w:val="0"/>
        <w:spacing w:after="0" w:line="240" w:lineRule="auto"/>
        <w:jc w:val="both"/>
        <w:rPr>
          <w:rFonts w:ascii="Palatino Linotype" w:eastAsia="SegoeUI" w:hAnsi="Palatino Linotype" w:cstheme="minorHAnsi"/>
        </w:rPr>
      </w:pPr>
    </w:p>
    <w:p w:rsidR="00D34A0A" w:rsidRPr="00D34A0A" w:rsidRDefault="00D34A0A" w:rsidP="00D34A0A">
      <w:pPr>
        <w:autoSpaceDE w:val="0"/>
        <w:autoSpaceDN w:val="0"/>
        <w:adjustRightInd w:val="0"/>
        <w:spacing w:after="0" w:line="240" w:lineRule="auto"/>
        <w:jc w:val="both"/>
        <w:rPr>
          <w:rFonts w:ascii="Palatino Linotype" w:eastAsia="SegoeUI" w:hAnsi="Palatino Linotype" w:cstheme="minorHAnsi"/>
          <w:b/>
        </w:rPr>
      </w:pPr>
      <w:r w:rsidRPr="00D34A0A">
        <w:rPr>
          <w:rFonts w:ascii="Palatino Linotype" w:eastAsia="SegoeUI" w:hAnsi="Palatino Linotype" w:cstheme="minorHAnsi"/>
          <w:b/>
        </w:rPr>
        <w:t>Factors responsible for the Bandit Upsurge</w:t>
      </w:r>
    </w:p>
    <w:p w:rsidR="00D34A0A" w:rsidRDefault="00D34A0A" w:rsidP="00D34A0A">
      <w:pPr>
        <w:autoSpaceDE w:val="0"/>
        <w:autoSpaceDN w:val="0"/>
        <w:adjustRightInd w:val="0"/>
        <w:spacing w:after="0" w:line="240" w:lineRule="auto"/>
        <w:jc w:val="both"/>
        <w:rPr>
          <w:rFonts w:ascii="Palatino Linotype" w:hAnsi="Palatino Linotype" w:cstheme="minorHAnsi"/>
        </w:rPr>
      </w:pPr>
      <w:r w:rsidRPr="00D34A0A">
        <w:rPr>
          <w:rFonts w:ascii="Palatino Linotype" w:hAnsi="Palatino Linotype" w:cstheme="minorHAnsi"/>
        </w:rPr>
        <w:t>Emerging security threats do not emerge without factors behind its emergence. There are many arguments as regards these factors. However, the present study only pointed out a few major factors among numerous factors behind the emergence of these three security threats. The study discovered that all emerging security threats have similar motivating factors behind its emergence. It was discovered that unemployment, poor security system, poverty, and poor governance seems to be major factors behind the emergence of armed banditry, kidnapping, and cybercrime altogether.</w:t>
      </w:r>
    </w:p>
    <w:p w:rsidR="00095323" w:rsidRPr="00D34A0A" w:rsidRDefault="00095323" w:rsidP="00D34A0A">
      <w:pPr>
        <w:autoSpaceDE w:val="0"/>
        <w:autoSpaceDN w:val="0"/>
        <w:adjustRightInd w:val="0"/>
        <w:spacing w:after="0" w:line="240" w:lineRule="auto"/>
        <w:jc w:val="both"/>
        <w:rPr>
          <w:rFonts w:ascii="Palatino Linotype" w:eastAsia="SegoeUI" w:hAnsi="Palatino Linotype" w:cstheme="minorHAnsi"/>
        </w:rPr>
      </w:pPr>
    </w:p>
    <w:p w:rsidR="00D34A0A" w:rsidRPr="00D34A0A" w:rsidRDefault="00D34A0A" w:rsidP="00D34A0A">
      <w:pPr>
        <w:pStyle w:val="ListParagraph"/>
        <w:numPr>
          <w:ilvl w:val="0"/>
          <w:numId w:val="23"/>
        </w:numPr>
        <w:autoSpaceDE w:val="0"/>
        <w:autoSpaceDN w:val="0"/>
        <w:adjustRightInd w:val="0"/>
        <w:spacing w:after="0" w:line="240" w:lineRule="auto"/>
        <w:jc w:val="both"/>
        <w:rPr>
          <w:rFonts w:ascii="Palatino Linotype" w:eastAsia="SegoeUI" w:hAnsi="Palatino Linotype" w:cstheme="minorHAnsi"/>
          <w:b/>
        </w:rPr>
      </w:pPr>
      <w:r w:rsidRPr="00D34A0A">
        <w:rPr>
          <w:rFonts w:ascii="Palatino Linotype" w:hAnsi="Palatino Linotype" w:cstheme="minorHAnsi"/>
          <w:b/>
          <w:bCs/>
        </w:rPr>
        <w:t xml:space="preserve">High level of Unemployment </w:t>
      </w:r>
    </w:p>
    <w:p w:rsidR="00D34A0A" w:rsidRPr="00D34A0A" w:rsidRDefault="00D34A0A" w:rsidP="00D34A0A">
      <w:pPr>
        <w:autoSpaceDE w:val="0"/>
        <w:autoSpaceDN w:val="0"/>
        <w:adjustRightInd w:val="0"/>
        <w:spacing w:after="0" w:line="240" w:lineRule="auto"/>
        <w:ind w:left="360"/>
        <w:jc w:val="both"/>
        <w:rPr>
          <w:rFonts w:ascii="Palatino Linotype" w:hAnsi="Palatino Linotype" w:cstheme="minorHAnsi"/>
        </w:rPr>
      </w:pPr>
      <w:r w:rsidRPr="00D34A0A">
        <w:rPr>
          <w:rFonts w:ascii="Palatino Linotype" w:hAnsi="Palatino Linotype" w:cstheme="minorHAnsi"/>
        </w:rPr>
        <w:t>The National Bureau of Statistics (NBS) in 2019 put Nigeria</w:t>
      </w:r>
      <w:r w:rsidRPr="00D34A0A">
        <w:rPr>
          <w:rFonts w:ascii="Times New Roman" w:hAnsi="Times New Roman"/>
        </w:rPr>
        <w:t>‟</w:t>
      </w:r>
      <w:r w:rsidRPr="00D34A0A">
        <w:rPr>
          <w:rFonts w:ascii="Palatino Linotype" w:hAnsi="Palatino Linotype" w:cstheme="minorHAnsi"/>
        </w:rPr>
        <w:t>s unemployment rate at 23.1%, of which youth unemployment is 55.4%. This figure has continued to increase yearly as Nigerian institutions keep graduating batches of youths with the prior impression of getting a better job and opportunities after graduating. No wonder, Suleiman (2018) opined that anxiety from Nigerian graduates that later turn to frustration, and then to aggression on the government is what has fueled the emergence of most of these security threats in the country. The study concurs with the view of Adagba that Nigeria´s high rate of unemployment, especially the increasing rate of youth´s unemployment is what majorly prompts the jobless youths in the country to resort to violent crime.</w:t>
      </w:r>
    </w:p>
    <w:p w:rsidR="00D34A0A" w:rsidRPr="00D34A0A" w:rsidRDefault="00D34A0A" w:rsidP="00D34A0A">
      <w:pPr>
        <w:autoSpaceDE w:val="0"/>
        <w:autoSpaceDN w:val="0"/>
        <w:adjustRightInd w:val="0"/>
        <w:spacing w:after="0" w:line="240" w:lineRule="auto"/>
        <w:ind w:left="360"/>
        <w:jc w:val="both"/>
        <w:rPr>
          <w:rFonts w:ascii="Palatino Linotype" w:hAnsi="Palatino Linotype" w:cstheme="minorHAnsi"/>
        </w:rPr>
      </w:pPr>
    </w:p>
    <w:p w:rsidR="00D34A0A" w:rsidRPr="00095323" w:rsidRDefault="00D34A0A" w:rsidP="00D34A0A">
      <w:pPr>
        <w:pStyle w:val="ListParagraph"/>
        <w:numPr>
          <w:ilvl w:val="0"/>
          <w:numId w:val="23"/>
        </w:numPr>
        <w:autoSpaceDE w:val="0"/>
        <w:autoSpaceDN w:val="0"/>
        <w:adjustRightInd w:val="0"/>
        <w:spacing w:after="0" w:line="240" w:lineRule="auto"/>
        <w:jc w:val="both"/>
        <w:rPr>
          <w:rFonts w:ascii="Palatino Linotype" w:eastAsia="SegoeUI" w:hAnsi="Palatino Linotype" w:cstheme="minorHAnsi"/>
          <w:b/>
        </w:rPr>
      </w:pPr>
      <w:r w:rsidRPr="00D34A0A">
        <w:rPr>
          <w:rFonts w:ascii="Palatino Linotype" w:hAnsi="Palatino Linotype" w:cstheme="minorHAnsi"/>
          <w:b/>
          <w:bCs/>
        </w:rPr>
        <w:t xml:space="preserve">Poor Security System </w:t>
      </w:r>
      <w:r w:rsidRPr="00D34A0A">
        <w:rPr>
          <w:rFonts w:ascii="Palatino Linotype" w:hAnsi="Palatino Linotype" w:cstheme="minorHAnsi"/>
        </w:rPr>
        <w:t>Nigeria's poor security system has been a major concern over the past decades. The security system faces the problem of two sides of the same coin problem. The first one is its inadequate supply of weaponry and equipment, which has been a challenge in the fight against insurgency in the country. So many security threats have taken advantage of the security challenge to carry out their illegal activities in the country. The second face of the coin portrays the negligence of some security personnel at the point of discharging their duties. Instead of maintaining peace and security, they become threats to peace and security. For instance, in April 2019 the nation reported that about 10 security personnel who ran into the Easter procession killed boy’s brigade. That would have caused a religious crisis if not for the immediate intervention of religious and traditional leaders in the state.</w:t>
      </w:r>
    </w:p>
    <w:p w:rsidR="00095323" w:rsidRPr="00D34A0A" w:rsidRDefault="00095323" w:rsidP="00095323">
      <w:pPr>
        <w:pStyle w:val="ListParagraph"/>
        <w:autoSpaceDE w:val="0"/>
        <w:autoSpaceDN w:val="0"/>
        <w:adjustRightInd w:val="0"/>
        <w:spacing w:after="0" w:line="240" w:lineRule="auto"/>
        <w:jc w:val="both"/>
        <w:rPr>
          <w:rFonts w:ascii="Palatino Linotype" w:eastAsia="SegoeUI" w:hAnsi="Palatino Linotype" w:cstheme="minorHAnsi"/>
          <w:b/>
        </w:rPr>
      </w:pPr>
    </w:p>
    <w:p w:rsidR="00D34A0A" w:rsidRPr="00095323" w:rsidRDefault="00D34A0A" w:rsidP="00D34A0A">
      <w:pPr>
        <w:pStyle w:val="ListParagraph"/>
        <w:numPr>
          <w:ilvl w:val="0"/>
          <w:numId w:val="23"/>
        </w:numPr>
        <w:autoSpaceDE w:val="0"/>
        <w:autoSpaceDN w:val="0"/>
        <w:adjustRightInd w:val="0"/>
        <w:spacing w:after="0" w:line="240" w:lineRule="auto"/>
        <w:jc w:val="both"/>
        <w:rPr>
          <w:rFonts w:ascii="Palatino Linotype" w:eastAsia="SegoeUI" w:hAnsi="Palatino Linotype" w:cstheme="minorHAnsi"/>
          <w:b/>
        </w:rPr>
      </w:pPr>
      <w:r w:rsidRPr="00D34A0A">
        <w:rPr>
          <w:rFonts w:ascii="Palatino Linotype" w:hAnsi="Palatino Linotype" w:cstheme="minorHAnsi"/>
          <w:b/>
          <w:bCs/>
        </w:rPr>
        <w:lastRenderedPageBreak/>
        <w:t xml:space="preserve">Poverty/Poor governance </w:t>
      </w:r>
      <w:r w:rsidRPr="00D34A0A">
        <w:rPr>
          <w:rFonts w:ascii="Palatino Linotype" w:hAnsi="Palatino Linotype" w:cstheme="minorHAnsi"/>
        </w:rPr>
        <w:t>It has been noted that the failure of successive administrations in Nigeria to address challenges of poverty bewildering the nation has made life worrisome and only the fittest survive. In a study by Epron et al, (2014) it was discovered that because of the attractive benefits for carrying out any insurgent activity, most people especially the youths tend to join the insurgents most especially in the Northeast of Nigeria as is the case of today.</w:t>
      </w:r>
    </w:p>
    <w:p w:rsidR="00095323" w:rsidRPr="00095323" w:rsidRDefault="00095323" w:rsidP="00095323">
      <w:pPr>
        <w:autoSpaceDE w:val="0"/>
        <w:autoSpaceDN w:val="0"/>
        <w:adjustRightInd w:val="0"/>
        <w:spacing w:after="0" w:line="240" w:lineRule="auto"/>
        <w:jc w:val="both"/>
        <w:rPr>
          <w:rFonts w:ascii="Palatino Linotype" w:eastAsia="SegoeUI" w:hAnsi="Palatino Linotype" w:cstheme="minorHAnsi"/>
          <w:b/>
        </w:rPr>
      </w:pPr>
    </w:p>
    <w:p w:rsidR="00D34A0A" w:rsidRDefault="00D34A0A" w:rsidP="00D34A0A">
      <w:pPr>
        <w:pStyle w:val="ListParagraph"/>
        <w:numPr>
          <w:ilvl w:val="0"/>
          <w:numId w:val="23"/>
        </w:numPr>
        <w:autoSpaceDE w:val="0"/>
        <w:autoSpaceDN w:val="0"/>
        <w:adjustRightInd w:val="0"/>
        <w:spacing w:after="0" w:line="240" w:lineRule="auto"/>
        <w:jc w:val="both"/>
        <w:rPr>
          <w:rFonts w:ascii="Palatino Linotype" w:hAnsi="Palatino Linotype" w:cstheme="minorHAnsi"/>
        </w:rPr>
      </w:pPr>
      <w:r w:rsidRPr="00D34A0A">
        <w:rPr>
          <w:rFonts w:ascii="Palatino Linotype" w:eastAsia="SegoeUI" w:hAnsi="Palatino Linotype" w:cstheme="minorHAnsi"/>
          <w:b/>
        </w:rPr>
        <w:t xml:space="preserve">High level of Illiteracy: </w:t>
      </w:r>
      <w:r w:rsidRPr="00D34A0A">
        <w:rPr>
          <w:rFonts w:ascii="Palatino Linotype" w:hAnsi="Palatino Linotype" w:cstheme="minorHAnsi"/>
        </w:rPr>
        <w:t>The level of illiteracy is high in the country as many children and youths do not go to school or have not been able to continue their studies due to poverty. Data on literacy index published by National Bureau of Statistics (NBS) revealed that Katsina State is among the States where majority of the people can neither read nor write. It is mostly the illiterate youths that are lured to work for the bandits and even the bandits themselves lack the basic education that will enable them to distinguish between what is right and wrong Illiteracy among the youths also does not allow them to weight the risk of engaging in criminal activities that threatens the peace and security of the state.</w:t>
      </w:r>
    </w:p>
    <w:p w:rsidR="00095323" w:rsidRPr="00095323" w:rsidRDefault="00095323" w:rsidP="00095323">
      <w:pPr>
        <w:autoSpaceDE w:val="0"/>
        <w:autoSpaceDN w:val="0"/>
        <w:adjustRightInd w:val="0"/>
        <w:spacing w:after="0" w:line="240" w:lineRule="auto"/>
        <w:jc w:val="both"/>
        <w:rPr>
          <w:rFonts w:ascii="Palatino Linotype" w:hAnsi="Palatino Linotype" w:cstheme="minorHAnsi"/>
        </w:rPr>
      </w:pPr>
    </w:p>
    <w:p w:rsidR="00D34A0A" w:rsidRPr="00D34A0A" w:rsidRDefault="00D34A0A" w:rsidP="00D34A0A">
      <w:pPr>
        <w:pStyle w:val="ListParagraph"/>
        <w:numPr>
          <w:ilvl w:val="0"/>
          <w:numId w:val="23"/>
        </w:numPr>
        <w:autoSpaceDE w:val="0"/>
        <w:autoSpaceDN w:val="0"/>
        <w:adjustRightInd w:val="0"/>
        <w:spacing w:after="0" w:line="240" w:lineRule="auto"/>
        <w:jc w:val="both"/>
        <w:rPr>
          <w:rFonts w:ascii="Palatino Linotype" w:hAnsi="Palatino Linotype" w:cstheme="minorHAnsi"/>
          <w:b/>
          <w:bCs/>
        </w:rPr>
      </w:pPr>
      <w:r w:rsidRPr="00D34A0A">
        <w:rPr>
          <w:rFonts w:ascii="Palatino Linotype" w:hAnsi="Palatino Linotype" w:cstheme="minorHAnsi"/>
          <w:b/>
          <w:bCs/>
        </w:rPr>
        <w:t xml:space="preserve">High rates of drug abuse: </w:t>
      </w:r>
      <w:r w:rsidRPr="00D34A0A">
        <w:rPr>
          <w:rFonts w:ascii="Palatino Linotype" w:hAnsi="Palatino Linotype" w:cstheme="minorHAnsi"/>
        </w:rPr>
        <w:t>There is a high rate of drug abuse in the North West geopolitical zone where Katsina State is located. Many youths in the State engaged in the abuse of drugs, which affect their health and push them to commit crimes, which bring insecurity. According to a national survey, Katsina State ranked second after Kano State in terms of drug abuse nationwide with 2,173 cases of arrest by National Drug Law Enforcement Agency (NDLEA). Even the bandits that engage in banditry and kidnapping take drugs, in fact one of victims kidnapped in May 2019 revealed that he was able to escape when the bandits became intoxicated after taking drugs.</w:t>
      </w:r>
    </w:p>
    <w:p w:rsidR="00D34A0A" w:rsidRPr="00D34A0A" w:rsidRDefault="00D34A0A" w:rsidP="00D34A0A">
      <w:pPr>
        <w:autoSpaceDE w:val="0"/>
        <w:autoSpaceDN w:val="0"/>
        <w:adjustRightInd w:val="0"/>
        <w:spacing w:after="0" w:line="240" w:lineRule="auto"/>
        <w:jc w:val="both"/>
        <w:rPr>
          <w:rFonts w:ascii="Palatino Linotype" w:hAnsi="Palatino Linotype" w:cstheme="minorHAnsi"/>
          <w:b/>
          <w:bCs/>
        </w:rPr>
      </w:pPr>
    </w:p>
    <w:p w:rsidR="00D34A0A" w:rsidRPr="00D34A0A" w:rsidRDefault="00D34A0A" w:rsidP="00D34A0A">
      <w:pPr>
        <w:autoSpaceDE w:val="0"/>
        <w:autoSpaceDN w:val="0"/>
        <w:adjustRightInd w:val="0"/>
        <w:spacing w:after="0" w:line="240" w:lineRule="auto"/>
        <w:jc w:val="both"/>
        <w:rPr>
          <w:rFonts w:ascii="Palatino Linotype" w:hAnsi="Palatino Linotype" w:cstheme="minorHAnsi"/>
          <w:b/>
          <w:bCs/>
        </w:rPr>
      </w:pPr>
      <w:r w:rsidRPr="00D34A0A">
        <w:rPr>
          <w:rFonts w:ascii="Palatino Linotype" w:hAnsi="Palatino Linotype" w:cstheme="minorHAnsi"/>
          <w:b/>
          <w:bCs/>
        </w:rPr>
        <w:t>Strategies applied for the controlling of Armed Bandits</w:t>
      </w:r>
    </w:p>
    <w:p w:rsidR="00D34A0A" w:rsidRDefault="00D34A0A" w:rsidP="00D34A0A">
      <w:pPr>
        <w:pStyle w:val="ListParagraph"/>
        <w:numPr>
          <w:ilvl w:val="0"/>
          <w:numId w:val="24"/>
        </w:numPr>
        <w:autoSpaceDE w:val="0"/>
        <w:autoSpaceDN w:val="0"/>
        <w:adjustRightInd w:val="0"/>
        <w:spacing w:after="0" w:line="240" w:lineRule="auto"/>
        <w:jc w:val="both"/>
        <w:rPr>
          <w:rFonts w:ascii="Palatino Linotype" w:hAnsi="Palatino Linotype" w:cstheme="minorHAnsi"/>
        </w:rPr>
      </w:pPr>
      <w:r w:rsidRPr="00D34A0A">
        <w:rPr>
          <w:rFonts w:ascii="Palatino Linotype" w:hAnsi="Palatino Linotype" w:cstheme="minorHAnsi"/>
        </w:rPr>
        <w:t xml:space="preserve"> (i) The Federal Government has launched series of security operations under different code names aimed at tackling the menace to end the insecurity in the State and other States in the Northwest geo-political zone. The five security operations are counter and pre-emptive being undertaken by the Nigerian Police, the Army and the Air force to deal with banditry and kidnapping. These security operations include Operations and the recently launched Puff Adder (Newdawn,2019).</w:t>
      </w:r>
    </w:p>
    <w:p w:rsidR="00095323" w:rsidRPr="00D34A0A" w:rsidRDefault="00095323" w:rsidP="00095323">
      <w:pPr>
        <w:pStyle w:val="ListParagraph"/>
        <w:autoSpaceDE w:val="0"/>
        <w:autoSpaceDN w:val="0"/>
        <w:adjustRightInd w:val="0"/>
        <w:spacing w:after="0" w:line="240" w:lineRule="auto"/>
        <w:jc w:val="both"/>
        <w:rPr>
          <w:rFonts w:ascii="Palatino Linotype" w:hAnsi="Palatino Linotype" w:cstheme="minorHAnsi"/>
        </w:rPr>
      </w:pPr>
    </w:p>
    <w:p w:rsidR="00D34A0A" w:rsidRDefault="00D34A0A" w:rsidP="00D34A0A">
      <w:pPr>
        <w:pStyle w:val="ListParagraph"/>
        <w:numPr>
          <w:ilvl w:val="0"/>
          <w:numId w:val="24"/>
        </w:numPr>
        <w:autoSpaceDE w:val="0"/>
        <w:autoSpaceDN w:val="0"/>
        <w:adjustRightInd w:val="0"/>
        <w:spacing w:after="0" w:line="240" w:lineRule="auto"/>
        <w:jc w:val="both"/>
        <w:rPr>
          <w:rFonts w:ascii="Palatino Linotype" w:hAnsi="Palatino Linotype" w:cstheme="minorHAnsi"/>
        </w:rPr>
      </w:pPr>
      <w:r w:rsidRPr="00D34A0A">
        <w:rPr>
          <w:rFonts w:ascii="Palatino Linotype" w:hAnsi="Palatino Linotype" w:cstheme="minorHAnsi"/>
        </w:rPr>
        <w:t xml:space="preserve">(ii) Military and Paramilitary forces have been committed to the security operations that involved both ground and aerial offensives against the bandits in their forest hide outs or when they attack village settlements. For example the forces responded when the bandits attack Batsarin Dan Alhaji and Bia-Ka-Kwana villages on 13th July 2019 and Wagini, Shekewa, Chambala and Yar Larba villages on 31st July 2019. They also responded offensively at Kankara LGA against the bandits after the 20th July 2019 attack on Zango village in Kankara LGA. </w:t>
      </w:r>
    </w:p>
    <w:p w:rsidR="00095323" w:rsidRPr="00095323" w:rsidRDefault="00095323" w:rsidP="00095323">
      <w:pPr>
        <w:autoSpaceDE w:val="0"/>
        <w:autoSpaceDN w:val="0"/>
        <w:adjustRightInd w:val="0"/>
        <w:spacing w:after="0" w:line="240" w:lineRule="auto"/>
        <w:jc w:val="both"/>
        <w:rPr>
          <w:rFonts w:ascii="Palatino Linotype" w:hAnsi="Palatino Linotype" w:cstheme="minorHAnsi"/>
        </w:rPr>
      </w:pPr>
    </w:p>
    <w:p w:rsidR="00D34A0A" w:rsidRDefault="00D34A0A" w:rsidP="00D34A0A">
      <w:pPr>
        <w:pStyle w:val="ListParagraph"/>
        <w:numPr>
          <w:ilvl w:val="0"/>
          <w:numId w:val="24"/>
        </w:numPr>
        <w:autoSpaceDE w:val="0"/>
        <w:autoSpaceDN w:val="0"/>
        <w:adjustRightInd w:val="0"/>
        <w:spacing w:after="0" w:line="240" w:lineRule="auto"/>
        <w:jc w:val="both"/>
        <w:rPr>
          <w:rFonts w:ascii="Palatino Linotype" w:hAnsi="Palatino Linotype" w:cstheme="minorHAnsi"/>
        </w:rPr>
      </w:pPr>
      <w:r w:rsidRPr="00D34A0A">
        <w:rPr>
          <w:rFonts w:ascii="Palatino Linotype" w:hAnsi="Palatino Linotype" w:cstheme="minorHAnsi"/>
        </w:rPr>
        <w:t xml:space="preserve">(iii) The Police were able to nab or arrest various kidnapping syndicates that operated across states. In Katsina LGA, the youths involved in the kidnapping of the Mother-in-law of the State Governor were arrested. In Kankara LGA, the bandits that kidnapped the Kano based Islamic Cleric were arrested by the Army and those </w:t>
      </w:r>
      <w:r w:rsidRPr="00D34A0A">
        <w:rPr>
          <w:rFonts w:ascii="Palatino Linotype" w:hAnsi="Palatino Linotype" w:cstheme="minorHAnsi"/>
        </w:rPr>
        <w:lastRenderedPageBreak/>
        <w:t>involved in the kidnapping of District Head of Daura, the Presidents home town were also arrested by security operatives.</w:t>
      </w:r>
    </w:p>
    <w:p w:rsidR="00095323" w:rsidRPr="00095323" w:rsidRDefault="00095323" w:rsidP="00095323">
      <w:pPr>
        <w:autoSpaceDE w:val="0"/>
        <w:autoSpaceDN w:val="0"/>
        <w:adjustRightInd w:val="0"/>
        <w:spacing w:after="0" w:line="240" w:lineRule="auto"/>
        <w:jc w:val="both"/>
        <w:rPr>
          <w:rFonts w:ascii="Palatino Linotype" w:hAnsi="Palatino Linotype" w:cstheme="minorHAnsi"/>
        </w:rPr>
      </w:pPr>
    </w:p>
    <w:p w:rsidR="00D34A0A" w:rsidRPr="00D34A0A" w:rsidRDefault="00D34A0A" w:rsidP="00D34A0A">
      <w:pPr>
        <w:pStyle w:val="ListParagraph"/>
        <w:numPr>
          <w:ilvl w:val="0"/>
          <w:numId w:val="24"/>
        </w:numPr>
        <w:autoSpaceDE w:val="0"/>
        <w:autoSpaceDN w:val="0"/>
        <w:adjustRightInd w:val="0"/>
        <w:spacing w:after="0" w:line="240" w:lineRule="auto"/>
        <w:jc w:val="both"/>
        <w:rPr>
          <w:rFonts w:ascii="Palatino Linotype" w:hAnsi="Palatino Linotype" w:cstheme="minorHAnsi"/>
        </w:rPr>
      </w:pPr>
      <w:r w:rsidRPr="00D34A0A">
        <w:rPr>
          <w:rFonts w:ascii="Palatino Linotype" w:hAnsi="Palatino Linotype" w:cstheme="minorHAnsi"/>
          <w:b/>
          <w:bCs/>
        </w:rPr>
        <w:t xml:space="preserve">Community Participation and Policing Strategy: </w:t>
      </w:r>
      <w:r w:rsidRPr="00D34A0A">
        <w:rPr>
          <w:rFonts w:ascii="Palatino Linotype" w:hAnsi="Palatino Linotype" w:cstheme="minorHAnsi"/>
        </w:rPr>
        <w:t>The thematic study showed that despite modern and community policing trainings, policing strategy still remain combative and reactive rather than proactive even as investment in policing dwindled in the face of continuous breakdown in law and order in major cities. Findings revealed that threat from Boko Haram and Ansaru becomes are complex because terrorists can merge into the civilian populace making identification difficult without better Human Intelligence network from the populace for counter terrorism operations.</w:t>
      </w:r>
    </w:p>
    <w:p w:rsidR="00D34A0A" w:rsidRPr="00D34A0A" w:rsidRDefault="00D34A0A" w:rsidP="00D34A0A">
      <w:pPr>
        <w:autoSpaceDE w:val="0"/>
        <w:autoSpaceDN w:val="0"/>
        <w:adjustRightInd w:val="0"/>
        <w:spacing w:after="0" w:line="240" w:lineRule="auto"/>
        <w:jc w:val="both"/>
        <w:rPr>
          <w:rFonts w:ascii="Palatino Linotype" w:hAnsi="Palatino Linotype" w:cstheme="minorHAnsi"/>
        </w:rPr>
      </w:pPr>
    </w:p>
    <w:p w:rsidR="00D34A0A" w:rsidRPr="00D34A0A" w:rsidRDefault="00D34A0A" w:rsidP="00D34A0A">
      <w:pPr>
        <w:autoSpaceDE w:val="0"/>
        <w:autoSpaceDN w:val="0"/>
        <w:adjustRightInd w:val="0"/>
        <w:spacing w:after="0" w:line="240" w:lineRule="auto"/>
        <w:jc w:val="both"/>
        <w:rPr>
          <w:rFonts w:ascii="Palatino Linotype" w:hAnsi="Palatino Linotype" w:cstheme="minorHAnsi"/>
          <w:b/>
        </w:rPr>
      </w:pPr>
      <w:r w:rsidRPr="00D34A0A">
        <w:rPr>
          <w:rFonts w:ascii="Palatino Linotype" w:hAnsi="Palatino Linotype" w:cstheme="minorHAnsi"/>
          <w:b/>
        </w:rPr>
        <w:t>CONCLUSION</w:t>
      </w:r>
    </w:p>
    <w:p w:rsidR="00D34A0A" w:rsidRPr="00D34A0A" w:rsidRDefault="00D34A0A" w:rsidP="00D34A0A">
      <w:pPr>
        <w:autoSpaceDE w:val="0"/>
        <w:autoSpaceDN w:val="0"/>
        <w:adjustRightInd w:val="0"/>
        <w:spacing w:after="0" w:line="240" w:lineRule="auto"/>
        <w:jc w:val="both"/>
        <w:rPr>
          <w:rFonts w:ascii="Palatino Linotype" w:hAnsi="Palatino Linotype" w:cstheme="minorHAnsi"/>
        </w:rPr>
      </w:pPr>
      <w:r w:rsidRPr="00D34A0A">
        <w:rPr>
          <w:rFonts w:ascii="Palatino Linotype" w:eastAsia="SegoeUI" w:hAnsi="Palatino Linotype" w:cstheme="minorHAnsi"/>
        </w:rPr>
        <w:t>Armed banditry remains a major security challenge that has created instability, hampered socio-economic development, and undermined democratic governance in the North-West region. Given the observable shortcomings of the militarized responses to armed banditry, dialogue serves as a complement within a broader conflict management mechanism to address the threats.</w:t>
      </w:r>
      <w:r w:rsidRPr="00D34A0A">
        <w:rPr>
          <w:rFonts w:ascii="Palatino Linotype" w:hAnsi="Palatino Linotype" w:cstheme="minorHAnsi"/>
        </w:rPr>
        <w:t xml:space="preserve"> The bandits have become not only stationary but also sedentary in the frontiers and hinterlands of the Northwest. The consequence has been massive plundering and carnage, which has plunged the region into a sort of humanitarian eschatology. The situation has been complicated by the incidence of arms proliferation arising from the under-controlled local and transnational arms markets. Consequently, there has been a high incidence of village raids, highway robberies, kidnapping and cattle rustling in the area with attendant human security implications. Mitigating this challenge has been quite herculean. The lack of political will to prosecute collaborators and sponsors of banditry has also been a major bane in resolving this problem. Since the government claims it knows who the prominent northern politicians sponsoring the group are, it should go after, expose and prosecute them.</w:t>
      </w:r>
    </w:p>
    <w:p w:rsidR="00D34A0A" w:rsidRPr="00D34A0A" w:rsidRDefault="00D34A0A" w:rsidP="00D34A0A">
      <w:pPr>
        <w:autoSpaceDE w:val="0"/>
        <w:autoSpaceDN w:val="0"/>
        <w:adjustRightInd w:val="0"/>
        <w:spacing w:after="0" w:line="240" w:lineRule="auto"/>
        <w:jc w:val="both"/>
        <w:rPr>
          <w:rFonts w:ascii="Palatino Linotype" w:hAnsi="Palatino Linotype" w:cstheme="minorHAnsi"/>
        </w:rPr>
      </w:pPr>
    </w:p>
    <w:p w:rsidR="00D34A0A" w:rsidRPr="00D34A0A" w:rsidRDefault="00D34A0A" w:rsidP="00D34A0A">
      <w:pPr>
        <w:pStyle w:val="Default"/>
        <w:jc w:val="both"/>
        <w:rPr>
          <w:rFonts w:ascii="Palatino Linotype" w:hAnsi="Palatino Linotype" w:cstheme="minorHAnsi"/>
          <w:b/>
          <w:bCs/>
          <w:sz w:val="22"/>
          <w:szCs w:val="22"/>
        </w:rPr>
      </w:pPr>
      <w:r w:rsidRPr="00D34A0A">
        <w:rPr>
          <w:rFonts w:ascii="Palatino Linotype" w:hAnsi="Palatino Linotype" w:cstheme="minorHAnsi"/>
          <w:b/>
          <w:bCs/>
          <w:sz w:val="22"/>
          <w:szCs w:val="22"/>
        </w:rPr>
        <w:t xml:space="preserve">Recommendations: The Way Forward For Nigeria </w:t>
      </w:r>
    </w:p>
    <w:p w:rsidR="00D34A0A" w:rsidRPr="00D34A0A" w:rsidRDefault="00D34A0A" w:rsidP="00D34A0A">
      <w:pPr>
        <w:pStyle w:val="Default"/>
        <w:jc w:val="both"/>
        <w:rPr>
          <w:rFonts w:ascii="Palatino Linotype" w:hAnsi="Palatino Linotype" w:cstheme="minorHAnsi"/>
          <w:sz w:val="22"/>
          <w:szCs w:val="22"/>
        </w:rPr>
      </w:pPr>
      <w:r w:rsidRPr="00D34A0A">
        <w:rPr>
          <w:rFonts w:ascii="Palatino Linotype" w:hAnsi="Palatino Linotype" w:cstheme="minorHAnsi"/>
          <w:sz w:val="22"/>
          <w:szCs w:val="22"/>
        </w:rPr>
        <w:t xml:space="preserve">The study pointed out a few recommendations aimed at bringing the menace to a standstill. Recommendations have been made by scholars’ overtime on how these menaces could be addressed but most often these suggestions don't seem to work out due to lack of focus and negligence on the part of relevant authorities. However, the following are a few recommendations believed to have a lasting solution. Unemployment is a serious threat to Nigeria's development generally. Most of the crimes occur as a result of the high rate of unemployment. In order to squarely address the menace of insurgency, armed banditry and corruption in Nigeria, the following recommendations may be considered; there should be re-orientation to inculcate ethical values and reverence for life and human right and the need to co-exist irrespective of religious inclinations. Wanton killings can never be a service to God. Nigeria government should strategize to create meaningful employment for the youths encapsulated in </w:t>
      </w:r>
      <w:r w:rsidRPr="00D34A0A">
        <w:rPr>
          <w:rFonts w:ascii="Palatino Linotype" w:hAnsi="Palatino Linotype" w:cstheme="minorHAnsi"/>
          <w:color w:val="auto"/>
          <w:sz w:val="22"/>
          <w:szCs w:val="22"/>
        </w:rPr>
        <w:t xml:space="preserve">programs, which aim at addressing the endemic poverty in the North-East in particular and the country in general. </w:t>
      </w:r>
      <w:r w:rsidRPr="00D34A0A">
        <w:rPr>
          <w:rFonts w:ascii="Palatino Linotype" w:hAnsi="Palatino Linotype" w:cstheme="minorHAnsi"/>
          <w:sz w:val="22"/>
          <w:szCs w:val="22"/>
        </w:rPr>
        <w:t xml:space="preserve">To curtail the situation, the government should as a matter of urgency create job opportunities for the teeming unemployed youths loitering the streets of major cities in the country. Social programs like "n-power", "P-Yes" and a few others launched by the present administration is a welcome development because it has helped to some extent but a lot of these type of programs is needed to immediately absorb these youths </w:t>
      </w:r>
      <w:r w:rsidRPr="00D34A0A">
        <w:rPr>
          <w:rFonts w:ascii="Palatino Linotype" w:hAnsi="Palatino Linotype" w:cstheme="minorHAnsi"/>
          <w:sz w:val="22"/>
          <w:szCs w:val="22"/>
        </w:rPr>
        <w:lastRenderedPageBreak/>
        <w:t>immediately after graduation. The current efforts of various state governments are welcome, but such efforts will not be successful without genuine stakeholder participation and involvement.</w:t>
      </w:r>
    </w:p>
    <w:p w:rsidR="00D34A0A" w:rsidRPr="00D34A0A" w:rsidRDefault="00D34A0A" w:rsidP="00D34A0A">
      <w:pPr>
        <w:autoSpaceDE w:val="0"/>
        <w:autoSpaceDN w:val="0"/>
        <w:adjustRightInd w:val="0"/>
        <w:spacing w:after="0" w:line="240" w:lineRule="auto"/>
        <w:jc w:val="both"/>
        <w:rPr>
          <w:rFonts w:ascii="Palatino Linotype" w:hAnsi="Palatino Linotype" w:cstheme="minorHAnsi"/>
          <w:color w:val="000000"/>
        </w:rPr>
      </w:pPr>
    </w:p>
    <w:p w:rsidR="00D34A0A" w:rsidRPr="00D34A0A" w:rsidRDefault="00D34A0A" w:rsidP="00D34A0A">
      <w:pPr>
        <w:autoSpaceDE w:val="0"/>
        <w:autoSpaceDN w:val="0"/>
        <w:adjustRightInd w:val="0"/>
        <w:spacing w:after="0" w:line="240" w:lineRule="auto"/>
        <w:jc w:val="both"/>
        <w:rPr>
          <w:rFonts w:ascii="Palatino Linotype" w:hAnsi="Palatino Linotype" w:cstheme="minorHAnsi"/>
          <w:b/>
          <w:color w:val="000000"/>
        </w:rPr>
      </w:pPr>
      <w:r w:rsidRPr="00D34A0A">
        <w:rPr>
          <w:rFonts w:ascii="Palatino Linotype" w:hAnsi="Palatino Linotype" w:cstheme="minorHAnsi"/>
          <w:b/>
          <w:color w:val="000000"/>
        </w:rPr>
        <w:t xml:space="preserve">REFERENCES </w:t>
      </w:r>
    </w:p>
    <w:p w:rsidR="00D34A0A" w:rsidRPr="00D34A0A" w:rsidRDefault="00D34A0A" w:rsidP="00095323">
      <w:pPr>
        <w:pStyle w:val="Default"/>
        <w:ind w:left="720" w:hanging="720"/>
        <w:jc w:val="both"/>
        <w:rPr>
          <w:rFonts w:ascii="Palatino Linotype" w:hAnsi="Palatino Linotype" w:cstheme="minorHAnsi"/>
          <w:sz w:val="22"/>
          <w:szCs w:val="22"/>
        </w:rPr>
      </w:pPr>
      <w:r w:rsidRPr="00D34A0A">
        <w:rPr>
          <w:rFonts w:ascii="Palatino Linotype" w:hAnsi="Palatino Linotype" w:cstheme="minorHAnsi"/>
          <w:sz w:val="22"/>
          <w:szCs w:val="22"/>
        </w:rPr>
        <w:t xml:space="preserve">Joshia, O. (2000). The Sociology of Insecurity: Cattle Rustling and Rural Banditry in North-western Kenya. </w:t>
      </w:r>
      <w:r w:rsidRPr="00D34A0A">
        <w:rPr>
          <w:rFonts w:ascii="Palatino Linotype" w:hAnsi="Palatino Linotype" w:cstheme="minorHAnsi"/>
          <w:i/>
          <w:iCs/>
          <w:sz w:val="22"/>
          <w:szCs w:val="22"/>
        </w:rPr>
        <w:t>African Journal on Conflict Resolution</w:t>
      </w:r>
      <w:r w:rsidRPr="00D34A0A">
        <w:rPr>
          <w:rFonts w:ascii="Palatino Linotype" w:hAnsi="Palatino Linotype" w:cstheme="minorHAnsi"/>
          <w:sz w:val="22"/>
          <w:szCs w:val="22"/>
        </w:rPr>
        <w:t xml:space="preserve">, </w:t>
      </w:r>
      <w:r w:rsidRPr="00D34A0A">
        <w:rPr>
          <w:rFonts w:ascii="Palatino Linotype" w:hAnsi="Palatino Linotype" w:cstheme="minorHAnsi"/>
          <w:i/>
          <w:iCs/>
          <w:sz w:val="22"/>
          <w:szCs w:val="22"/>
        </w:rPr>
        <w:t>1</w:t>
      </w:r>
      <w:r w:rsidRPr="00D34A0A">
        <w:rPr>
          <w:rFonts w:ascii="Palatino Linotype" w:hAnsi="Palatino Linotype" w:cstheme="minorHAnsi"/>
          <w:sz w:val="22"/>
          <w:szCs w:val="22"/>
        </w:rPr>
        <w:t xml:space="preserve">(2), 11-37. </w:t>
      </w:r>
    </w:p>
    <w:p w:rsidR="00D34A0A" w:rsidRPr="00D34A0A" w:rsidRDefault="00D34A0A" w:rsidP="00095323">
      <w:pPr>
        <w:autoSpaceDE w:val="0"/>
        <w:autoSpaceDN w:val="0"/>
        <w:adjustRightInd w:val="0"/>
        <w:spacing w:after="0" w:line="240" w:lineRule="auto"/>
        <w:ind w:left="720" w:hanging="720"/>
        <w:jc w:val="both"/>
        <w:rPr>
          <w:rFonts w:ascii="Palatino Linotype" w:hAnsi="Palatino Linotype" w:cstheme="minorHAnsi"/>
        </w:rPr>
      </w:pPr>
      <w:r w:rsidRPr="00D34A0A">
        <w:rPr>
          <w:rFonts w:ascii="Palatino Linotype" w:hAnsi="Palatino Linotype" w:cstheme="minorHAnsi"/>
        </w:rPr>
        <w:t xml:space="preserve">Maiangwa, J., &amp; Ahmadu, H. J. (2007). Reflections on and insights into the Nigeria’s political instability since independence: Alternative proposal for consideration. </w:t>
      </w:r>
      <w:r w:rsidRPr="00D34A0A">
        <w:rPr>
          <w:rFonts w:ascii="Palatino Linotype" w:hAnsi="Palatino Linotype" w:cstheme="minorHAnsi"/>
          <w:i/>
          <w:iCs/>
        </w:rPr>
        <w:t>Maiduguri Journal of Arts and Social Science</w:t>
      </w:r>
      <w:r w:rsidRPr="00D34A0A">
        <w:rPr>
          <w:rFonts w:ascii="Palatino Linotype" w:hAnsi="Palatino Linotype" w:cstheme="minorHAnsi"/>
        </w:rPr>
        <w:t xml:space="preserve">, </w:t>
      </w:r>
      <w:r w:rsidRPr="00D34A0A">
        <w:rPr>
          <w:rFonts w:ascii="Palatino Linotype" w:hAnsi="Palatino Linotype" w:cstheme="minorHAnsi"/>
          <w:i/>
          <w:iCs/>
        </w:rPr>
        <w:t>5</w:t>
      </w:r>
      <w:r w:rsidRPr="00D34A0A">
        <w:rPr>
          <w:rFonts w:ascii="Palatino Linotype" w:hAnsi="Palatino Linotype" w:cstheme="minorHAnsi"/>
        </w:rPr>
        <w:t>(2), 27-36.</w:t>
      </w:r>
    </w:p>
    <w:p w:rsidR="00D34A0A" w:rsidRPr="00D34A0A" w:rsidRDefault="00D34A0A" w:rsidP="00095323">
      <w:pPr>
        <w:autoSpaceDE w:val="0"/>
        <w:autoSpaceDN w:val="0"/>
        <w:adjustRightInd w:val="0"/>
        <w:spacing w:after="0" w:line="240" w:lineRule="auto"/>
        <w:ind w:left="720" w:hanging="720"/>
        <w:jc w:val="both"/>
        <w:rPr>
          <w:rFonts w:ascii="Palatino Linotype" w:hAnsi="Palatino Linotype" w:cstheme="minorHAnsi"/>
          <w:i/>
          <w:iCs/>
        </w:rPr>
      </w:pPr>
      <w:r w:rsidRPr="00D34A0A">
        <w:rPr>
          <w:rFonts w:ascii="Palatino Linotype" w:hAnsi="Palatino Linotype" w:cstheme="minorHAnsi"/>
        </w:rPr>
        <w:t xml:space="preserve">Centre for Democracy and Development [CDD]. 2015b. </w:t>
      </w:r>
      <w:r w:rsidRPr="00D34A0A">
        <w:rPr>
          <w:rFonts w:ascii="Palatino Linotype" w:hAnsi="Palatino Linotype" w:cstheme="minorHAnsi"/>
          <w:i/>
          <w:iCs/>
        </w:rPr>
        <w:t>Policy brief: The political economy of rural banditry in contemporary Nigeria</w:t>
      </w:r>
      <w:r w:rsidRPr="00D34A0A">
        <w:rPr>
          <w:rFonts w:ascii="Palatino Linotype" w:hAnsi="Palatino Linotype" w:cstheme="minorHAnsi"/>
        </w:rPr>
        <w:t>. Abuja: Centre for Democracy and Development, Nigeria.</w:t>
      </w:r>
    </w:p>
    <w:p w:rsidR="00D34A0A" w:rsidRPr="00D34A0A" w:rsidRDefault="00D34A0A" w:rsidP="00095323">
      <w:pPr>
        <w:autoSpaceDE w:val="0"/>
        <w:autoSpaceDN w:val="0"/>
        <w:adjustRightInd w:val="0"/>
        <w:spacing w:after="0" w:line="240" w:lineRule="auto"/>
        <w:ind w:left="720" w:hanging="720"/>
        <w:jc w:val="both"/>
        <w:rPr>
          <w:rFonts w:ascii="Palatino Linotype" w:hAnsi="Palatino Linotype" w:cstheme="minorHAnsi"/>
          <w:i/>
          <w:iCs/>
        </w:rPr>
      </w:pPr>
      <w:r w:rsidRPr="00D34A0A">
        <w:rPr>
          <w:rFonts w:ascii="Palatino Linotype" w:hAnsi="Palatino Linotype" w:cstheme="minorHAnsi"/>
        </w:rPr>
        <w:t xml:space="preserve">Century Wilberforce Initiative [CWI]. 2016. </w:t>
      </w:r>
      <w:r w:rsidRPr="00D34A0A">
        <w:rPr>
          <w:rFonts w:ascii="Palatino Linotype" w:hAnsi="Palatino Linotype" w:cstheme="minorHAnsi"/>
          <w:i/>
          <w:iCs/>
        </w:rPr>
        <w:t>Nigeria: Fractured and forgotten: Discrimination and violence along religious faultiness</w:t>
      </w:r>
      <w:r w:rsidRPr="00D34A0A">
        <w:rPr>
          <w:rFonts w:ascii="Palatino Linotype" w:hAnsi="Palatino Linotype" w:cstheme="minorHAnsi"/>
        </w:rPr>
        <w:t>. A publication of 21st Century Wilberforce Initiative &lt;www.21wilberforce.org/news-room/.../21cwi...nigeria-fractured-and-forgotten.../105/&gt; (accessed October 20, 2016)</w:t>
      </w:r>
      <w:r w:rsidRPr="00D34A0A">
        <w:rPr>
          <w:rFonts w:ascii="Palatino Linotype" w:hAnsi="Palatino Linotype" w:cstheme="minorHAnsi"/>
          <w:i/>
          <w:iCs/>
        </w:rPr>
        <w:t>.</w:t>
      </w:r>
    </w:p>
    <w:p w:rsidR="00D34A0A" w:rsidRPr="00D34A0A" w:rsidRDefault="00D34A0A" w:rsidP="00095323">
      <w:pPr>
        <w:pStyle w:val="Default"/>
        <w:ind w:left="720" w:hanging="720"/>
        <w:jc w:val="both"/>
        <w:rPr>
          <w:rFonts w:ascii="Palatino Linotype" w:hAnsi="Palatino Linotype" w:cstheme="minorHAnsi"/>
          <w:sz w:val="22"/>
          <w:szCs w:val="22"/>
        </w:rPr>
      </w:pPr>
      <w:r w:rsidRPr="00D34A0A">
        <w:rPr>
          <w:rFonts w:ascii="Palatino Linotype" w:hAnsi="Palatino Linotype" w:cstheme="minorHAnsi"/>
          <w:sz w:val="22"/>
          <w:szCs w:val="22"/>
        </w:rPr>
        <w:t xml:space="preserve">Daniel, I. A. (2011). Intelligence information and policing in Nigeria: Issues and way forward. </w:t>
      </w:r>
      <w:r w:rsidRPr="00D34A0A">
        <w:rPr>
          <w:rFonts w:ascii="Palatino Linotype" w:hAnsi="Palatino Linotype" w:cstheme="minorHAnsi"/>
          <w:i/>
          <w:iCs/>
          <w:sz w:val="22"/>
          <w:szCs w:val="22"/>
        </w:rPr>
        <w:t>The Journal of International Social Research, 17</w:t>
      </w:r>
      <w:r w:rsidRPr="00D34A0A">
        <w:rPr>
          <w:rFonts w:ascii="Palatino Linotype" w:hAnsi="Palatino Linotype" w:cstheme="minorHAnsi"/>
          <w:sz w:val="22"/>
          <w:szCs w:val="22"/>
        </w:rPr>
        <w:t xml:space="preserve">(4), 474-484. </w:t>
      </w:r>
    </w:p>
    <w:p w:rsidR="00D34A0A" w:rsidRPr="00D34A0A" w:rsidRDefault="00D34A0A" w:rsidP="00095323">
      <w:pPr>
        <w:pStyle w:val="Default"/>
        <w:ind w:left="720" w:hanging="720"/>
        <w:jc w:val="both"/>
        <w:rPr>
          <w:rFonts w:ascii="Palatino Linotype" w:hAnsi="Palatino Linotype" w:cstheme="minorHAnsi"/>
          <w:sz w:val="22"/>
          <w:szCs w:val="22"/>
        </w:rPr>
      </w:pPr>
      <w:r w:rsidRPr="00D34A0A">
        <w:rPr>
          <w:rFonts w:ascii="Palatino Linotype" w:hAnsi="Palatino Linotype" w:cstheme="minorHAnsi"/>
          <w:sz w:val="22"/>
          <w:szCs w:val="22"/>
        </w:rPr>
        <w:t xml:space="preserve">Emanemua, A. B., &amp; Akinlosotu, T. N. (2017). </w:t>
      </w:r>
      <w:r w:rsidRPr="00D34A0A">
        <w:rPr>
          <w:rFonts w:ascii="Palatino Linotype" w:hAnsi="Palatino Linotype" w:cstheme="minorHAnsi"/>
          <w:i/>
          <w:sz w:val="22"/>
          <w:szCs w:val="22"/>
        </w:rPr>
        <w:t>Kidnapping for ransom in Nigeria</w:t>
      </w:r>
      <w:r w:rsidRPr="00D34A0A">
        <w:rPr>
          <w:rFonts w:ascii="Palatino Linotype" w:hAnsi="Palatino Linotype" w:cstheme="minorHAnsi"/>
          <w:sz w:val="22"/>
          <w:szCs w:val="22"/>
        </w:rPr>
        <w:t xml:space="preserve">: Implications and quest for a permanent solution. </w:t>
      </w:r>
      <w:r w:rsidRPr="00D34A0A">
        <w:rPr>
          <w:rFonts w:ascii="Palatino Linotype" w:hAnsi="Palatino Linotype" w:cstheme="minorHAnsi"/>
          <w:i/>
          <w:iCs/>
          <w:sz w:val="22"/>
          <w:szCs w:val="22"/>
        </w:rPr>
        <w:t>International Journal of Arts and Humanities (IJAH), 5</w:t>
      </w:r>
      <w:r w:rsidRPr="00D34A0A">
        <w:rPr>
          <w:rFonts w:ascii="Palatino Linotype" w:hAnsi="Palatino Linotype" w:cstheme="minorHAnsi"/>
          <w:sz w:val="22"/>
          <w:szCs w:val="22"/>
        </w:rPr>
        <w:t xml:space="preserve">(2), 20-27. </w:t>
      </w:r>
    </w:p>
    <w:p w:rsidR="00D34A0A" w:rsidRPr="00D34A0A" w:rsidRDefault="00D34A0A" w:rsidP="00095323">
      <w:pPr>
        <w:pStyle w:val="Default"/>
        <w:ind w:left="720" w:hanging="720"/>
        <w:jc w:val="both"/>
        <w:rPr>
          <w:rFonts w:ascii="Palatino Linotype" w:hAnsi="Palatino Linotype" w:cstheme="minorHAnsi"/>
          <w:sz w:val="22"/>
          <w:szCs w:val="22"/>
        </w:rPr>
      </w:pPr>
      <w:r w:rsidRPr="00D34A0A">
        <w:rPr>
          <w:rFonts w:ascii="Palatino Linotype" w:hAnsi="Palatino Linotype" w:cstheme="minorHAnsi"/>
          <w:sz w:val="22"/>
          <w:szCs w:val="22"/>
        </w:rPr>
        <w:t>Eme, O. I. (2018</w:t>
      </w:r>
      <w:r w:rsidRPr="00D34A0A">
        <w:rPr>
          <w:rFonts w:ascii="Palatino Linotype" w:hAnsi="Palatino Linotype" w:cstheme="minorHAnsi"/>
          <w:i/>
          <w:sz w:val="22"/>
          <w:szCs w:val="22"/>
        </w:rPr>
        <w:t>). Inter-security agency rivalry as an impediment to national counter terrorism strategy</w:t>
      </w:r>
      <w:r w:rsidRPr="00D34A0A">
        <w:rPr>
          <w:rFonts w:ascii="Palatino Linotype" w:hAnsi="Palatino Linotype" w:cstheme="minorHAnsi"/>
          <w:sz w:val="22"/>
          <w:szCs w:val="22"/>
        </w:rPr>
        <w:t xml:space="preserve"> (NACTEST). AfriHeritage Research Working Paper 003. </w:t>
      </w:r>
    </w:p>
    <w:p w:rsidR="00D34A0A" w:rsidRPr="00D34A0A" w:rsidRDefault="00D34A0A" w:rsidP="00095323">
      <w:pPr>
        <w:autoSpaceDE w:val="0"/>
        <w:autoSpaceDN w:val="0"/>
        <w:adjustRightInd w:val="0"/>
        <w:spacing w:after="0" w:line="240" w:lineRule="auto"/>
        <w:ind w:left="720" w:hanging="720"/>
        <w:jc w:val="both"/>
        <w:rPr>
          <w:rFonts w:ascii="Palatino Linotype" w:hAnsi="Palatino Linotype" w:cstheme="minorHAnsi"/>
        </w:rPr>
      </w:pPr>
      <w:r w:rsidRPr="00D34A0A">
        <w:rPr>
          <w:rFonts w:ascii="Palatino Linotype" w:hAnsi="Palatino Linotype" w:cstheme="minorHAnsi"/>
        </w:rPr>
        <w:t xml:space="preserve">Gadzama, I. U., Saddiq, N. M., Oduehie, T. C., &amp; Dariya, C. J. (2018). Appraisal of rural banditry in ‘’Kamuku” forest in Birni Gswari local government of area of Kaduna state, Nigeria. </w:t>
      </w:r>
      <w:r w:rsidRPr="00D34A0A">
        <w:rPr>
          <w:rFonts w:ascii="Palatino Linotype" w:hAnsi="Palatino Linotype" w:cstheme="minorHAnsi"/>
          <w:i/>
          <w:iCs/>
        </w:rPr>
        <w:t>Nigerian Journal of Rural Sociology, 18</w:t>
      </w:r>
      <w:r w:rsidRPr="00D34A0A">
        <w:rPr>
          <w:rFonts w:ascii="Palatino Linotype" w:hAnsi="Palatino Linotype" w:cstheme="minorHAnsi"/>
        </w:rPr>
        <w:t>(1), 42-49.</w:t>
      </w:r>
    </w:p>
    <w:p w:rsidR="00D34A0A" w:rsidRPr="00D34A0A" w:rsidRDefault="00D34A0A" w:rsidP="00095323">
      <w:pPr>
        <w:autoSpaceDE w:val="0"/>
        <w:autoSpaceDN w:val="0"/>
        <w:adjustRightInd w:val="0"/>
        <w:spacing w:after="0" w:line="240" w:lineRule="auto"/>
        <w:ind w:left="720" w:hanging="720"/>
        <w:jc w:val="both"/>
        <w:rPr>
          <w:rFonts w:ascii="Palatino Linotype" w:hAnsi="Palatino Linotype" w:cstheme="minorHAnsi"/>
          <w:i/>
        </w:rPr>
      </w:pPr>
      <w:r w:rsidRPr="00D34A0A">
        <w:rPr>
          <w:rFonts w:ascii="Palatino Linotype" w:hAnsi="Palatino Linotype" w:cstheme="minorHAnsi"/>
        </w:rPr>
        <w:t xml:space="preserve">Ladan S.I. (2019). </w:t>
      </w:r>
      <w:r w:rsidRPr="00D34A0A">
        <w:rPr>
          <w:rFonts w:ascii="Palatino Linotype" w:hAnsi="Palatino Linotype" w:cstheme="minorHAnsi"/>
          <w:i/>
        </w:rPr>
        <w:t>Banditry and Kidnapping in Katsina State and the Way Out.</w:t>
      </w:r>
      <w:r w:rsidRPr="00D34A0A">
        <w:rPr>
          <w:rFonts w:ascii="Palatino Linotype" w:hAnsi="Palatino Linotype" w:cstheme="minorHAnsi"/>
        </w:rPr>
        <w:t xml:space="preserve"> Report of a Round Table Interactive Discussion held at the 10</w:t>
      </w:r>
      <w:r w:rsidRPr="00D34A0A">
        <w:rPr>
          <w:rFonts w:ascii="Palatino Linotype" w:hAnsi="Palatino Linotype" w:cstheme="minorHAnsi"/>
          <w:vertAlign w:val="superscript"/>
        </w:rPr>
        <w:t>th</w:t>
      </w:r>
      <w:r w:rsidRPr="00D34A0A">
        <w:rPr>
          <w:rFonts w:ascii="Palatino Linotype" w:hAnsi="Palatino Linotype" w:cstheme="minorHAnsi"/>
        </w:rPr>
        <w:t>Katsina Forum Organized by Pleasant Library and Books Club Katsina held on 14th April, 2019.</w:t>
      </w:r>
    </w:p>
    <w:p w:rsidR="00D34A0A" w:rsidRPr="00D34A0A" w:rsidRDefault="00D34A0A" w:rsidP="00095323">
      <w:pPr>
        <w:autoSpaceDE w:val="0"/>
        <w:autoSpaceDN w:val="0"/>
        <w:adjustRightInd w:val="0"/>
        <w:spacing w:after="0" w:line="240" w:lineRule="auto"/>
        <w:ind w:left="720" w:hanging="720"/>
        <w:jc w:val="both"/>
        <w:rPr>
          <w:rFonts w:ascii="Palatino Linotype" w:hAnsi="Palatino Linotype" w:cstheme="minorHAnsi"/>
          <w:i/>
        </w:rPr>
      </w:pPr>
      <w:r w:rsidRPr="00D34A0A">
        <w:rPr>
          <w:rFonts w:ascii="Palatino Linotype" w:hAnsi="Palatino Linotype" w:cstheme="minorHAnsi"/>
        </w:rPr>
        <w:t xml:space="preserve">Newdawn (2019). Insecurity: </w:t>
      </w:r>
      <w:r w:rsidRPr="00D34A0A">
        <w:rPr>
          <w:rFonts w:ascii="Palatino Linotype" w:hAnsi="Palatino Linotype" w:cstheme="minorHAnsi"/>
          <w:i/>
        </w:rPr>
        <w:t>Five Security Operations Ongoing to Deal with Bandits, Kidnappers</w:t>
      </w:r>
      <w:r w:rsidRPr="00D34A0A">
        <w:rPr>
          <w:rFonts w:ascii="Palatino Linotype" w:hAnsi="Palatino Linotype" w:cstheme="minorHAnsi"/>
        </w:rPr>
        <w:t>. Retrieved from https://www.newdawnngr.com/2019/05/13/insecurity-five-securityoperations-ongoing-to-deal-with-bandits-kidnappers/</w:t>
      </w:r>
      <w:r w:rsidRPr="00D34A0A">
        <w:rPr>
          <w:rFonts w:ascii="Palatino Linotype" w:hAnsi="Palatino Linotype" w:cstheme="minorHAnsi"/>
          <w:b/>
          <w:bCs/>
        </w:rPr>
        <w:t>ED</w:t>
      </w:r>
    </w:p>
    <w:p w:rsidR="002F6FD7" w:rsidRPr="00D34A0A" w:rsidRDefault="002F6FD7" w:rsidP="00095323">
      <w:pPr>
        <w:spacing w:after="0" w:line="240" w:lineRule="auto"/>
        <w:ind w:left="720" w:hanging="720"/>
        <w:rPr>
          <w:rFonts w:ascii="Palatino Linotype" w:hAnsi="Palatino Linotype"/>
        </w:rPr>
      </w:pPr>
    </w:p>
    <w:sectPr w:rsidR="002F6FD7" w:rsidRPr="00D34A0A" w:rsidSect="00D34A0A">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864" w:left="1440" w:header="1008" w:footer="720" w:gutter="0"/>
      <w:pgNumType w:start="2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E77" w:rsidRDefault="00967E77" w:rsidP="003A5B2D">
      <w:pPr>
        <w:spacing w:after="0" w:line="240" w:lineRule="auto"/>
      </w:pPr>
      <w:r>
        <w:separator/>
      </w:r>
    </w:p>
  </w:endnote>
  <w:endnote w:type="continuationSeparator" w:id="0">
    <w:p w:rsidR="00967E77" w:rsidRDefault="00967E77"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UI">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9F3" w:rsidRDefault="00AB09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0D06AA" w:rsidRPr="00C31FDF" w:rsidRDefault="00D34A0A" w:rsidP="00D34A0A">
        <w:pPr>
          <w:pStyle w:val="NoSpacing"/>
          <w:rPr>
            <w:rFonts w:ascii="Palatino Linotype" w:hAnsi="Palatino Linotype"/>
            <w:sz w:val="14"/>
            <w:szCs w:val="14"/>
          </w:rPr>
        </w:pPr>
        <w:r w:rsidRPr="00D34A0A">
          <w:rPr>
            <w:rFonts w:ascii="Palatino Linotype" w:hAnsi="Palatino Linotype"/>
            <w:sz w:val="14"/>
          </w:rPr>
          <w:t>BANDITRY: A JUSTIFIABLE CAUSE OR A CRIMINAL ACT</w:t>
        </w:r>
        <w:r>
          <w:rPr>
            <w:rFonts w:ascii="Palatino Linotype" w:hAnsi="Palatino Linotype"/>
            <w:sz w:val="14"/>
          </w:rPr>
          <w:tab/>
        </w:r>
        <w:r>
          <w:rPr>
            <w:rFonts w:ascii="Palatino Linotype" w:hAnsi="Palatino Linotype"/>
            <w:sz w:val="14"/>
          </w:rPr>
          <w:tab/>
        </w:r>
        <w:r>
          <w:rPr>
            <w:rFonts w:ascii="Palatino Linotype" w:hAnsi="Palatino Linotype"/>
            <w:sz w:val="14"/>
          </w:rPr>
          <w:tab/>
        </w:r>
        <w:r>
          <w:rPr>
            <w:rFonts w:ascii="Palatino Linotype" w:hAnsi="Palatino Linotype"/>
            <w:sz w:val="14"/>
          </w:rPr>
          <w:tab/>
        </w:r>
        <w:r>
          <w:rPr>
            <w:rFonts w:ascii="Palatino Linotype" w:hAnsi="Palatino Linotype"/>
            <w:sz w:val="14"/>
          </w:rPr>
          <w:tab/>
        </w:r>
        <w:r w:rsidR="00B1486C">
          <w:rPr>
            <w:rFonts w:ascii="Palatino Linotype" w:eastAsia="Times New Roman" w:hAnsi="Palatino Linotype"/>
            <w:b/>
            <w:bCs/>
            <w:color w:val="000000"/>
            <w:sz w:val="14"/>
          </w:rPr>
          <w:tab/>
        </w:r>
        <w:r w:rsidR="00370E77">
          <w:rPr>
            <w:rFonts w:ascii="Palatino Linotype" w:eastAsia="Times New Roman" w:hAnsi="Palatino Linotype"/>
            <w:b/>
            <w:bCs/>
            <w:color w:val="000000"/>
            <w:sz w:val="14"/>
          </w:rPr>
          <w:tab/>
        </w:r>
        <w:r w:rsidR="000D06AA">
          <w:fldChar w:fldCharType="begin"/>
        </w:r>
        <w:r w:rsidR="000D06AA">
          <w:instrText xml:space="preserve"> PAGE   \* MERGEFORMAT </w:instrText>
        </w:r>
        <w:r w:rsidR="000D06AA">
          <w:fldChar w:fldCharType="separate"/>
        </w:r>
        <w:r w:rsidR="00F91F99">
          <w:rPr>
            <w:noProof/>
          </w:rPr>
          <w:t>223</w:t>
        </w:r>
        <w:r w:rsidR="000D06AA">
          <w:rPr>
            <w:noProof/>
          </w:rPr>
          <w:fldChar w:fldCharType="end"/>
        </w:r>
      </w:p>
    </w:sdtContent>
  </w:sdt>
  <w:p w:rsidR="000D06AA" w:rsidRDefault="000D06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0D06AA" w:rsidRPr="003C495A" w:rsidRDefault="000D06A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0D06AA" w:rsidRDefault="000D0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E77" w:rsidRDefault="00967E77" w:rsidP="003A5B2D">
      <w:pPr>
        <w:spacing w:after="0" w:line="240" w:lineRule="auto"/>
      </w:pPr>
      <w:r>
        <w:separator/>
      </w:r>
    </w:p>
  </w:footnote>
  <w:footnote w:type="continuationSeparator" w:id="0">
    <w:p w:rsidR="00967E77" w:rsidRDefault="00967E77"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9F3" w:rsidRDefault="00AB09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AA" w:rsidRDefault="000D06AA" w:rsidP="00D25256">
    <w:pPr>
      <w:pStyle w:val="Header"/>
      <w:rPr>
        <w:b/>
        <w:i/>
        <w:sz w:val="16"/>
        <w:szCs w:val="16"/>
      </w:rPr>
    </w:pPr>
    <w:r w:rsidRPr="009B5279">
      <w:rPr>
        <w:rFonts w:ascii="Times New Roman" w:hAnsi="Times New Roman"/>
        <w:b/>
        <w:i/>
        <w:sz w:val="16"/>
        <w:szCs w:val="16"/>
      </w:rPr>
      <w:t xml:space="preserve">Sapientia Foundation Journal of Education, Sciences and Gender Studies (SFJESGS), </w:t>
    </w:r>
    <w:r>
      <w:rPr>
        <w:rFonts w:ascii="Times New Roman" w:hAnsi="Times New Roman"/>
        <w:b/>
        <w:i/>
        <w:sz w:val="16"/>
        <w:szCs w:val="16"/>
      </w:rPr>
      <w:t xml:space="preserve">  </w:t>
    </w:r>
    <w:r w:rsidR="00820317">
      <w:rPr>
        <w:rFonts w:ascii="Times New Roman" w:hAnsi="Times New Roman"/>
        <w:b/>
        <w:i/>
        <w:sz w:val="16"/>
        <w:szCs w:val="16"/>
      </w:rPr>
      <w:t>Vol.5 No1</w:t>
    </w:r>
    <w:r>
      <w:rPr>
        <w:rFonts w:ascii="Times New Roman" w:hAnsi="Times New Roman"/>
        <w:b/>
        <w:i/>
        <w:sz w:val="16"/>
        <w:szCs w:val="16"/>
      </w:rPr>
      <w:t xml:space="preserve"> </w:t>
    </w:r>
    <w:r w:rsidR="00820317">
      <w:rPr>
        <w:rFonts w:ascii="Times New Roman" w:hAnsi="Times New Roman"/>
        <w:b/>
        <w:i/>
        <w:sz w:val="16"/>
        <w:szCs w:val="16"/>
      </w:rPr>
      <w:t>March</w:t>
    </w:r>
    <w:r>
      <w:rPr>
        <w:rFonts w:ascii="Times New Roman" w:hAnsi="Times New Roman"/>
        <w:b/>
        <w:i/>
        <w:sz w:val="16"/>
        <w:szCs w:val="16"/>
      </w:rPr>
      <w:t>,</w:t>
    </w:r>
    <w:r w:rsidR="00820317">
      <w:rPr>
        <w:rFonts w:ascii="Times New Roman" w:hAnsi="Times New Roman"/>
        <w:b/>
        <w:i/>
        <w:sz w:val="16"/>
        <w:szCs w:val="16"/>
      </w:rPr>
      <w:t xml:space="preserve">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1A6F54">
      <w:rPr>
        <w:rFonts w:ascii="Times New Roman" w:hAnsi="Times New Roman"/>
        <w:b/>
        <w:i/>
        <w:sz w:val="16"/>
        <w:szCs w:val="16"/>
      </w:rPr>
      <w:t xml:space="preserve">pg. </w:t>
    </w:r>
    <w:r w:rsidR="007C474E">
      <w:rPr>
        <w:rFonts w:ascii="Times New Roman" w:hAnsi="Times New Roman"/>
        <w:b/>
        <w:i/>
        <w:sz w:val="16"/>
        <w:szCs w:val="16"/>
      </w:rPr>
      <w:t>2</w:t>
    </w:r>
    <w:r w:rsidR="00AB09F3">
      <w:rPr>
        <w:rFonts w:ascii="Times New Roman" w:hAnsi="Times New Roman"/>
        <w:b/>
        <w:i/>
        <w:sz w:val="16"/>
        <w:szCs w:val="16"/>
      </w:rPr>
      <w:t>2</w:t>
    </w:r>
    <w:r w:rsidR="007C474E">
      <w:rPr>
        <w:rFonts w:ascii="Times New Roman" w:hAnsi="Times New Roman"/>
        <w:b/>
        <w:i/>
        <w:sz w:val="16"/>
        <w:szCs w:val="16"/>
      </w:rPr>
      <w:t>3</w:t>
    </w:r>
    <w:r w:rsidR="00F479B3">
      <w:rPr>
        <w:rFonts w:ascii="Times New Roman" w:hAnsi="Times New Roman"/>
        <w:b/>
        <w:i/>
        <w:sz w:val="16"/>
        <w:szCs w:val="16"/>
      </w:rPr>
      <w:t xml:space="preserve"> </w:t>
    </w:r>
    <w:r w:rsidR="007C474E">
      <w:rPr>
        <w:rFonts w:ascii="Times New Roman" w:hAnsi="Times New Roman"/>
        <w:b/>
        <w:i/>
        <w:sz w:val="16"/>
        <w:szCs w:val="16"/>
      </w:rPr>
      <w:t>– 2</w:t>
    </w:r>
    <w:r w:rsidR="00AB09F3">
      <w:rPr>
        <w:rFonts w:ascii="Times New Roman" w:hAnsi="Times New Roman"/>
        <w:b/>
        <w:i/>
        <w:sz w:val="16"/>
        <w:szCs w:val="16"/>
      </w:rPr>
      <w:t>30</w:t>
    </w:r>
    <w:r w:rsidRPr="00D25256">
      <w:rPr>
        <w:b/>
        <w:i/>
        <w:sz w:val="16"/>
        <w:szCs w:val="16"/>
      </w:rPr>
      <w:t xml:space="preserve"> </w:t>
    </w:r>
  </w:p>
  <w:p w:rsidR="000D06AA" w:rsidRDefault="000D06A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0D06AA" w:rsidRPr="00631B89" w:rsidRDefault="000D06AA" w:rsidP="00D25256">
    <w:pPr>
      <w:pStyle w:val="Header"/>
      <w:rPr>
        <w:i/>
        <w:sz w:val="8"/>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9F3" w:rsidRDefault="00AB09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A39C8"/>
    <w:multiLevelType w:val="hybridMultilevel"/>
    <w:tmpl w:val="7BD4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66F13"/>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22EB3BCC"/>
    <w:multiLevelType w:val="hybridMultilevel"/>
    <w:tmpl w:val="A22A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FB5054"/>
    <w:multiLevelType w:val="hybridMultilevel"/>
    <w:tmpl w:val="1B5AB76E"/>
    <w:lvl w:ilvl="0" w:tplc="DB3C415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85F01FE"/>
    <w:multiLevelType w:val="hybridMultilevel"/>
    <w:tmpl w:val="554EF19C"/>
    <w:lvl w:ilvl="0" w:tplc="6CEE6C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1C311C"/>
    <w:multiLevelType w:val="multilevel"/>
    <w:tmpl w:val="12940F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34B842B4"/>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5">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6">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7">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9">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966B4A"/>
    <w:multiLevelType w:val="hybridMultilevel"/>
    <w:tmpl w:val="D6E6B260"/>
    <w:lvl w:ilvl="0" w:tplc="805A77A6">
      <w:start w:val="1"/>
      <w:numFmt w:val="decimal"/>
      <w:lvlText w:val="%1."/>
      <w:lvlJc w:val="left"/>
      <w:pPr>
        <w:ind w:left="1440" w:hanging="360"/>
      </w:pPr>
      <w:rPr>
        <w:rFonts w:ascii="Times New Roman" w:eastAsiaTheme="minorHAnsi"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41A1012"/>
    <w:multiLevelType w:val="hybridMultilevel"/>
    <w:tmpl w:val="2ED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EE77B7"/>
    <w:multiLevelType w:val="hybridMultilevel"/>
    <w:tmpl w:val="FAC0402C"/>
    <w:lvl w:ilvl="0" w:tplc="28D857C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4"/>
  </w:num>
  <w:num w:numId="8">
    <w:abstractNumId w:val="15"/>
  </w:num>
  <w:num w:numId="9">
    <w:abstractNumId w:val="18"/>
  </w:num>
  <w:num w:numId="10">
    <w:abstractNumId w:val="20"/>
  </w:num>
  <w:num w:numId="11">
    <w:abstractNumId w:val="17"/>
  </w:num>
  <w:num w:numId="12">
    <w:abstractNumId w:val="8"/>
  </w:num>
  <w:num w:numId="13">
    <w:abstractNumId w:val="16"/>
  </w:num>
  <w:num w:numId="14">
    <w:abstractNumId w:val="12"/>
  </w:num>
  <w:num w:numId="15">
    <w:abstractNumId w:val="23"/>
  </w:num>
  <w:num w:numId="16">
    <w:abstractNumId w:val="7"/>
  </w:num>
  <w:num w:numId="17">
    <w:abstractNumId w:val="21"/>
  </w:num>
  <w:num w:numId="18">
    <w:abstractNumId w:val="22"/>
  </w:num>
  <w:num w:numId="19">
    <w:abstractNumId w:val="1"/>
  </w:num>
  <w:num w:numId="20">
    <w:abstractNumId w:val="9"/>
  </w:num>
  <w:num w:numId="21">
    <w:abstractNumId w:val="4"/>
  </w:num>
  <w:num w:numId="22">
    <w:abstractNumId w:val="11"/>
  </w:num>
  <w:num w:numId="23">
    <w:abstractNumId w:val="0"/>
  </w:num>
  <w:num w:numId="2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34B5C"/>
    <w:rsid w:val="00141397"/>
    <w:rsid w:val="0014224A"/>
    <w:rsid w:val="00143662"/>
    <w:rsid w:val="001547AD"/>
    <w:rsid w:val="00162CD1"/>
    <w:rsid w:val="00171FFE"/>
    <w:rsid w:val="00174423"/>
    <w:rsid w:val="00180BBF"/>
    <w:rsid w:val="00186116"/>
    <w:rsid w:val="001876CD"/>
    <w:rsid w:val="00196A3A"/>
    <w:rsid w:val="001A47D7"/>
    <w:rsid w:val="001A6F54"/>
    <w:rsid w:val="001B0C1D"/>
    <w:rsid w:val="001B10E1"/>
    <w:rsid w:val="001B186F"/>
    <w:rsid w:val="001B431E"/>
    <w:rsid w:val="001C0C29"/>
    <w:rsid w:val="001C4520"/>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3D28"/>
    <w:rsid w:val="003D7B89"/>
    <w:rsid w:val="003E5573"/>
    <w:rsid w:val="003E763B"/>
    <w:rsid w:val="00405CB8"/>
    <w:rsid w:val="004228E7"/>
    <w:rsid w:val="004235EA"/>
    <w:rsid w:val="00430511"/>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D0AC6"/>
    <w:rsid w:val="005D5CA1"/>
    <w:rsid w:val="005F2ED0"/>
    <w:rsid w:val="005F469B"/>
    <w:rsid w:val="00615407"/>
    <w:rsid w:val="00631B89"/>
    <w:rsid w:val="0063462C"/>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474E"/>
    <w:rsid w:val="007D436B"/>
    <w:rsid w:val="007F1489"/>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F5"/>
    <w:rsid w:val="008E5F07"/>
    <w:rsid w:val="008E683C"/>
    <w:rsid w:val="008E6869"/>
    <w:rsid w:val="008F7A0A"/>
    <w:rsid w:val="00933E56"/>
    <w:rsid w:val="00960418"/>
    <w:rsid w:val="00967E77"/>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E2B30"/>
    <w:rsid w:val="00CF3CF9"/>
    <w:rsid w:val="00CF4292"/>
    <w:rsid w:val="00CF47D0"/>
    <w:rsid w:val="00D12B44"/>
    <w:rsid w:val="00D15930"/>
    <w:rsid w:val="00D25256"/>
    <w:rsid w:val="00D2752A"/>
    <w:rsid w:val="00D34A0A"/>
    <w:rsid w:val="00D376B6"/>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F9B"/>
    <w:rsid w:val="00E16B93"/>
    <w:rsid w:val="00E3788B"/>
    <w:rsid w:val="00E420A2"/>
    <w:rsid w:val="00E51D26"/>
    <w:rsid w:val="00E5361E"/>
    <w:rsid w:val="00E61AEE"/>
    <w:rsid w:val="00E72A03"/>
    <w:rsid w:val="00E7604B"/>
    <w:rsid w:val="00E77185"/>
    <w:rsid w:val="00E7785A"/>
    <w:rsid w:val="00EA2C89"/>
    <w:rsid w:val="00EB6231"/>
    <w:rsid w:val="00EB6C6A"/>
    <w:rsid w:val="00EC33C5"/>
    <w:rsid w:val="00EC47EA"/>
    <w:rsid w:val="00ED3DE9"/>
    <w:rsid w:val="00EE26AC"/>
    <w:rsid w:val="00EF269C"/>
    <w:rsid w:val="00EF3C16"/>
    <w:rsid w:val="00F02258"/>
    <w:rsid w:val="00F039C2"/>
    <w:rsid w:val="00F11A7A"/>
    <w:rsid w:val="00F30279"/>
    <w:rsid w:val="00F41447"/>
    <w:rsid w:val="00F479B3"/>
    <w:rsid w:val="00F51CB9"/>
    <w:rsid w:val="00F5630F"/>
    <w:rsid w:val="00F630E4"/>
    <w:rsid w:val="00F7148F"/>
    <w:rsid w:val="00F73052"/>
    <w:rsid w:val="00F7313A"/>
    <w:rsid w:val="00F76F2A"/>
    <w:rsid w:val="00F853D9"/>
    <w:rsid w:val="00F90A80"/>
    <w:rsid w:val="00F91F99"/>
    <w:rsid w:val="00F92AAD"/>
    <w:rsid w:val="00F9403D"/>
    <w:rsid w:val="00FA2203"/>
    <w:rsid w:val="00FA7239"/>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semiHidden/>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semiHidden/>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ychukwuagozieezeajughu@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608B6-4080-4DA4-8BFF-B899B2A5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4156</Words>
  <Characters>23690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2023-04-09T11:20:00Z</dcterms:created>
  <dcterms:modified xsi:type="dcterms:W3CDTF">2023-04-09T11:20:00Z</dcterms:modified>
</cp:coreProperties>
</file>